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F8E5D7">
      <w:pPr>
        <w:spacing w:before="47" w:line="360" w:lineRule="auto"/>
        <w:ind w:left="436" w:right="576"/>
        <w:jc w:val="center"/>
        <w:rPr>
          <w:rFonts w:hint="eastAsia" w:ascii="仿宋" w:hAnsi="仿宋" w:eastAsia="仿宋"/>
          <w:b/>
          <w:bCs/>
          <w:sz w:val="30"/>
          <w:szCs w:val="30"/>
        </w:rPr>
      </w:pPr>
      <w:r>
        <w:rPr>
          <w:rFonts w:hint="eastAsia" w:ascii="仿宋" w:hAnsi="仿宋" w:eastAsia="仿宋"/>
          <w:b/>
          <w:bCs/>
          <w:sz w:val="30"/>
          <w:szCs w:val="30"/>
        </w:rPr>
        <w:t>2026年上海市嘉定区第一中学招收市级艺术骨干学生</w:t>
      </w:r>
    </w:p>
    <w:p w14:paraId="47BA3A3F">
      <w:pPr>
        <w:jc w:val="center"/>
        <w:rPr>
          <w:rFonts w:hint="eastAsia" w:ascii="仿宋" w:hAnsi="仿宋" w:eastAsia="仿宋"/>
          <w:b/>
          <w:bCs/>
          <w:sz w:val="30"/>
          <w:szCs w:val="30"/>
        </w:rPr>
      </w:pPr>
      <w:r>
        <w:rPr>
          <w:rFonts w:hint="eastAsia" w:ascii="仿宋" w:hAnsi="仿宋" w:eastAsia="仿宋"/>
          <w:b/>
          <w:bCs/>
          <w:sz w:val="30"/>
          <w:szCs w:val="30"/>
        </w:rPr>
        <w:t>资格确认评价工作方案</w:t>
      </w:r>
    </w:p>
    <w:p w14:paraId="1593B37B">
      <w:pPr>
        <w:spacing w:before="47" w:line="360" w:lineRule="auto"/>
        <w:ind w:left="436" w:right="576"/>
        <w:jc w:val="center"/>
        <w:rPr>
          <w:rFonts w:hint="eastAsia" w:ascii="仿宋" w:hAnsi="仿宋" w:eastAsia="仿宋"/>
          <w:b/>
          <w:sz w:val="30"/>
          <w:szCs w:val="30"/>
        </w:rPr>
      </w:pPr>
    </w:p>
    <w:p w14:paraId="60D4D179">
      <w:pPr>
        <w:spacing w:line="360" w:lineRule="auto"/>
        <w:rPr>
          <w:rFonts w:hint="eastAsia" w:ascii="仿宋" w:hAnsi="仿宋" w:eastAsia="仿宋"/>
          <w:sz w:val="28"/>
          <w:szCs w:val="28"/>
        </w:rPr>
      </w:pPr>
      <w:r>
        <w:rPr>
          <w:rFonts w:hint="eastAsia" w:ascii="仿宋" w:hAnsi="仿宋" w:eastAsia="仿宋"/>
          <w:b/>
          <w:sz w:val="28"/>
          <w:szCs w:val="28"/>
        </w:rPr>
        <w:t>一、学校介绍</w:t>
      </w:r>
    </w:p>
    <w:p w14:paraId="4861EA89">
      <w:pPr>
        <w:spacing w:line="360" w:lineRule="auto"/>
        <w:ind w:firstLine="560" w:firstLineChars="200"/>
        <w:rPr>
          <w:rFonts w:ascii="仿宋" w:hAnsi="仿宋" w:eastAsia="仿宋"/>
          <w:sz w:val="28"/>
          <w:szCs w:val="28"/>
        </w:rPr>
      </w:pPr>
      <w:r>
        <w:rPr>
          <w:rFonts w:hint="eastAsia" w:ascii="仿宋" w:hAnsi="仿宋" w:eastAsia="仿宋"/>
          <w:sz w:val="28"/>
          <w:szCs w:val="28"/>
        </w:rPr>
        <w:t>上海市嘉定区第一中学肇始于1926年，作为上海市首批重点中学与首批实验性示范性高中，历经百年积淀，形成了“追踪前哲，认识时代”的校训与“科学报国，争存图强”的校风。近年来，学校主动回应时代要求，提出“生命在场”的教育哲学，以“自主的学习、自觉的生命、自由的心灵”为育人目标，致力于培养具备内生动力、健全人格与开阔视野的时代新人。</w:t>
      </w:r>
    </w:p>
    <w:p w14:paraId="570C1B4F">
      <w:pPr>
        <w:spacing w:line="360" w:lineRule="auto"/>
        <w:ind w:firstLine="560" w:firstLineChars="200"/>
        <w:rPr>
          <w:rFonts w:hint="eastAsia" w:ascii="仿宋" w:hAnsi="仿宋" w:eastAsia="仿宋"/>
          <w:sz w:val="28"/>
          <w:szCs w:val="28"/>
        </w:rPr>
      </w:pPr>
      <w:r>
        <w:rPr>
          <w:rFonts w:hint="eastAsia" w:ascii="仿宋" w:hAnsi="仿宋" w:eastAsia="仿宋"/>
          <w:sz w:val="28"/>
          <w:szCs w:val="28"/>
        </w:rPr>
        <w:t>学校艺术教育成果显著，是嘉定区首批艺术特色学校、上海市戏剧特色学校、上海市艺术一条龙戏剧项目龙头学校、上海市学生艺术团，多年来培养了大量艺术人才。为进一步深化本市学校美育工作改革发展，按照《关于做好2026年本市高中阶段学校招收艺术骨干学生工作的通知》要求，根据2026年本市高中阶段学校招生考试总体安排，结合我校艺术工作实际艺术团队伍建设和人才培养需要，以“公开、公平、公正”和“择优录取”的原则，制定本年度上海市嘉定一市级艺术骨干学生资格确认工作方案，欢迎符合条件的应届生前来报考。</w:t>
      </w:r>
    </w:p>
    <w:p w14:paraId="4B8CA534">
      <w:pPr>
        <w:spacing w:line="360" w:lineRule="auto"/>
        <w:rPr>
          <w:rFonts w:hint="eastAsia" w:ascii="仿宋" w:hAnsi="仿宋" w:eastAsia="仿宋"/>
          <w:b/>
          <w:sz w:val="28"/>
          <w:szCs w:val="28"/>
        </w:rPr>
      </w:pPr>
      <w:r>
        <w:rPr>
          <w:rFonts w:hint="eastAsia" w:ascii="仿宋" w:hAnsi="仿宋" w:eastAsia="仿宋"/>
          <w:b/>
          <w:sz w:val="28"/>
          <w:szCs w:val="28"/>
        </w:rPr>
        <w:t>二、招生项目</w:t>
      </w:r>
    </w:p>
    <w:p w14:paraId="189A489B">
      <w:pPr>
        <w:spacing w:line="360" w:lineRule="auto"/>
        <w:ind w:firstLine="560" w:firstLineChars="200"/>
        <w:rPr>
          <w:rFonts w:hint="eastAsia" w:ascii="仿宋" w:hAnsi="仿宋" w:eastAsia="仿宋"/>
          <w:sz w:val="28"/>
          <w:szCs w:val="28"/>
        </w:rPr>
      </w:pPr>
      <w:r>
        <w:rPr>
          <w:rFonts w:hint="eastAsia" w:ascii="仿宋" w:hAnsi="仿宋" w:eastAsia="仿宋"/>
          <w:sz w:val="28"/>
          <w:szCs w:val="28"/>
        </w:rPr>
        <w:t>戏剧</w:t>
      </w:r>
    </w:p>
    <w:p w14:paraId="28786295">
      <w:pPr>
        <w:spacing w:line="360" w:lineRule="auto"/>
        <w:rPr>
          <w:rFonts w:hint="eastAsia" w:ascii="仿宋" w:hAnsi="仿宋" w:eastAsia="仿宋"/>
          <w:sz w:val="28"/>
          <w:szCs w:val="28"/>
        </w:rPr>
      </w:pPr>
      <w:r>
        <w:rPr>
          <w:rFonts w:hint="eastAsia" w:ascii="仿宋" w:hAnsi="仿宋" w:eastAsia="仿宋"/>
          <w:b/>
          <w:bCs/>
          <w:sz w:val="28"/>
          <w:szCs w:val="28"/>
        </w:rPr>
        <w:t>三、招收计划</w:t>
      </w:r>
    </w:p>
    <w:p w14:paraId="664A8B16">
      <w:pPr>
        <w:spacing w:line="360" w:lineRule="auto"/>
        <w:rPr>
          <w:rFonts w:hint="eastAsia" w:ascii="仿宋" w:hAnsi="仿宋" w:eastAsia="仿宋"/>
          <w:sz w:val="28"/>
          <w:szCs w:val="28"/>
        </w:rPr>
      </w:pPr>
      <w:r>
        <w:rPr>
          <w:rFonts w:hint="eastAsia" w:ascii="仿宋" w:hAnsi="仿宋" w:eastAsia="仿宋"/>
          <w:sz w:val="28"/>
          <w:szCs w:val="28"/>
        </w:rPr>
        <w:t>（一）戏剧3人</w:t>
      </w:r>
      <w:r>
        <w:rPr>
          <w:rFonts w:hint="eastAsia" w:ascii="仿宋" w:hAnsi="仿宋" w:eastAsia="仿宋"/>
          <w:color w:val="000000" w:themeColor="text1"/>
          <w:sz w:val="28"/>
          <w:szCs w:val="28"/>
          <w14:textFill>
            <w14:solidFill>
              <w14:schemeClr w14:val="tx1"/>
            </w14:solidFill>
          </w14:textFill>
        </w:rPr>
        <w:t>（话剧表演）</w:t>
      </w:r>
    </w:p>
    <w:p w14:paraId="5278109A">
      <w:pPr>
        <w:spacing w:line="360" w:lineRule="auto"/>
        <w:rPr>
          <w:rFonts w:hint="eastAsia" w:ascii="仿宋" w:hAnsi="仿宋" w:eastAsia="仿宋"/>
          <w:sz w:val="28"/>
          <w:szCs w:val="28"/>
        </w:rPr>
      </w:pPr>
      <w:r>
        <w:rPr>
          <w:rFonts w:hint="eastAsia" w:ascii="仿宋" w:hAnsi="仿宋" w:eastAsia="仿宋"/>
          <w:sz w:val="28"/>
          <w:szCs w:val="28"/>
        </w:rPr>
        <w:t>（二）本校自主设定的学业考试成绩最低要求。</w:t>
      </w:r>
    </w:p>
    <w:p w14:paraId="77A1F4C3">
      <w:pPr>
        <w:spacing w:line="360" w:lineRule="auto"/>
        <w:ind w:firstLine="560" w:firstLineChars="200"/>
        <w:rPr>
          <w:rFonts w:hint="eastAsia" w:ascii="仿宋" w:hAnsi="仿宋" w:eastAsia="仿宋"/>
          <w:sz w:val="28"/>
          <w:szCs w:val="28"/>
        </w:rPr>
      </w:pPr>
      <w:r>
        <w:rPr>
          <w:rFonts w:hint="eastAsia" w:ascii="仿宋" w:hAnsi="仿宋" w:eastAsia="仿宋"/>
          <w:sz w:val="28"/>
          <w:szCs w:val="28"/>
        </w:rPr>
        <w:t>艺术骨干学生学业考试总成绩（含政策性照顾加分）须不低于当年度本市自主招生最低投档控制分数线</w:t>
      </w:r>
      <w:r>
        <w:rPr>
          <w:rFonts w:hint="eastAsia" w:ascii="仿宋" w:hAnsi="仿宋" w:eastAsia="仿宋"/>
          <w:b/>
          <w:bCs/>
          <w:color w:val="000000" w:themeColor="text1"/>
          <w:sz w:val="30"/>
          <w:szCs w:val="30"/>
          <w:u w:val="single"/>
          <w14:textFill>
            <w14:solidFill>
              <w14:schemeClr w14:val="tx1"/>
            </w14:solidFill>
          </w14:textFill>
        </w:rPr>
        <w:t>线上4</w:t>
      </w:r>
      <w:r>
        <w:rPr>
          <w:rFonts w:ascii="仿宋" w:hAnsi="仿宋" w:eastAsia="仿宋"/>
          <w:b/>
          <w:bCs/>
          <w:color w:val="000000" w:themeColor="text1"/>
          <w:sz w:val="30"/>
          <w:szCs w:val="30"/>
          <w:u w:val="single"/>
          <w14:textFill>
            <w14:solidFill>
              <w14:schemeClr w14:val="tx1"/>
            </w14:solidFill>
          </w14:textFill>
        </w:rPr>
        <w:t>0</w:t>
      </w:r>
      <w:r>
        <w:rPr>
          <w:rFonts w:hint="eastAsia" w:ascii="仿宋" w:hAnsi="仿宋" w:eastAsia="仿宋"/>
          <w:b/>
          <w:bCs/>
          <w:color w:val="000000" w:themeColor="text1"/>
          <w:sz w:val="30"/>
          <w:szCs w:val="30"/>
          <w:u w:val="single"/>
          <w14:textFill>
            <w14:solidFill>
              <w14:schemeClr w14:val="tx1"/>
            </w14:solidFill>
          </w14:textFill>
        </w:rPr>
        <w:t>分</w:t>
      </w:r>
      <w:r>
        <w:rPr>
          <w:rFonts w:hint="eastAsia" w:ascii="仿宋" w:hAnsi="仿宋" w:eastAsia="仿宋"/>
          <w:sz w:val="28"/>
          <w:szCs w:val="28"/>
        </w:rPr>
        <w:t>，方可被正式录取。</w:t>
      </w:r>
    </w:p>
    <w:p w14:paraId="1FF8630C">
      <w:pPr>
        <w:spacing w:line="360" w:lineRule="auto"/>
        <w:rPr>
          <w:rFonts w:hint="eastAsia" w:ascii="仿宋" w:hAnsi="仿宋" w:eastAsia="仿宋"/>
          <w:sz w:val="28"/>
          <w:szCs w:val="28"/>
        </w:rPr>
      </w:pPr>
      <w:r>
        <w:rPr>
          <w:rFonts w:hint="eastAsia" w:ascii="仿宋" w:hAnsi="仿宋" w:eastAsia="仿宋"/>
          <w:b/>
          <w:bCs/>
          <w:sz w:val="28"/>
          <w:szCs w:val="28"/>
        </w:rPr>
        <w:t>四、评价方式</w:t>
      </w:r>
    </w:p>
    <w:p w14:paraId="7AFCD1B7">
      <w:pPr>
        <w:spacing w:line="360" w:lineRule="auto"/>
        <w:ind w:firstLine="560" w:firstLineChars="200"/>
        <w:rPr>
          <w:rFonts w:hint="eastAsia" w:ascii="仿宋" w:hAnsi="仿宋" w:eastAsia="仿宋"/>
          <w:sz w:val="28"/>
          <w:szCs w:val="28"/>
        </w:rPr>
      </w:pPr>
      <w:r>
        <w:rPr>
          <w:rFonts w:hint="eastAsia" w:ascii="仿宋" w:hAnsi="仿宋" w:eastAsia="仿宋"/>
          <w:sz w:val="28"/>
          <w:szCs w:val="28"/>
        </w:rPr>
        <w:t>本次招收艺术骨干学生资格确认专业技能评价采用现场评价方式进行。参加资格确认的学生需先提交报名材料，经招生工作组审核通过后方能参加现场评价。</w:t>
      </w:r>
    </w:p>
    <w:p w14:paraId="0E26C6D8">
      <w:pPr>
        <w:spacing w:line="360" w:lineRule="auto"/>
        <w:rPr>
          <w:rFonts w:hint="eastAsia" w:ascii="仿宋" w:hAnsi="仿宋" w:eastAsia="仿宋"/>
          <w:b/>
          <w:bCs/>
          <w:sz w:val="28"/>
          <w:szCs w:val="28"/>
        </w:rPr>
      </w:pPr>
      <w:r>
        <w:rPr>
          <w:rFonts w:hint="eastAsia" w:ascii="仿宋" w:hAnsi="仿宋" w:eastAsia="仿宋"/>
          <w:b/>
          <w:bCs/>
          <w:sz w:val="28"/>
          <w:szCs w:val="28"/>
        </w:rPr>
        <w:t>五、</w:t>
      </w:r>
      <w:r>
        <w:rPr>
          <w:rFonts w:ascii="仿宋" w:hAnsi="仿宋" w:eastAsia="仿宋"/>
          <w:b/>
          <w:bCs/>
          <w:sz w:val="28"/>
          <w:szCs w:val="28"/>
        </w:rPr>
        <w:t>组织领导</w:t>
      </w:r>
    </w:p>
    <w:p w14:paraId="15DEC10E">
      <w:pPr>
        <w:spacing w:line="360" w:lineRule="auto"/>
        <w:rPr>
          <w:rFonts w:hint="eastAsia" w:ascii="仿宋" w:hAnsi="仿宋" w:eastAsia="仿宋"/>
          <w:sz w:val="28"/>
          <w:szCs w:val="28"/>
        </w:rPr>
      </w:pPr>
      <w:r>
        <w:rPr>
          <w:rFonts w:hint="eastAsia" w:ascii="仿宋" w:hAnsi="仿宋" w:eastAsia="仿宋"/>
          <w:sz w:val="28"/>
          <w:szCs w:val="28"/>
        </w:rPr>
        <w:t>（一）艺术骨干学生招生领导小组</w:t>
      </w:r>
    </w:p>
    <w:p w14:paraId="3D2A2B56">
      <w:pPr>
        <w:spacing w:line="360" w:lineRule="auto"/>
        <w:ind w:firstLine="560" w:firstLineChars="200"/>
        <w:rPr>
          <w:rFonts w:hint="eastAsia" w:ascii="仿宋" w:hAnsi="仿宋" w:eastAsia="仿宋"/>
          <w:sz w:val="28"/>
          <w:szCs w:val="28"/>
          <w:lang w:val="en-US" w:eastAsia="zh-CN"/>
        </w:rPr>
      </w:pPr>
      <w:r>
        <w:rPr>
          <w:rFonts w:hint="eastAsia" w:ascii="仿宋" w:hAnsi="仿宋" w:eastAsia="仿宋"/>
          <w:sz w:val="28"/>
          <w:szCs w:val="28"/>
        </w:rPr>
        <w:t>组长：</w:t>
      </w:r>
      <w:r>
        <w:rPr>
          <w:rFonts w:hint="eastAsia" w:ascii="仿宋" w:hAnsi="仿宋" w:eastAsia="仿宋"/>
          <w:sz w:val="28"/>
          <w:szCs w:val="28"/>
          <w:lang w:val="en-US" w:eastAsia="zh-CN"/>
        </w:rPr>
        <w:t>校长</w:t>
      </w:r>
    </w:p>
    <w:p w14:paraId="7FD08601">
      <w:pPr>
        <w:spacing w:line="360" w:lineRule="auto"/>
        <w:ind w:firstLine="560" w:firstLineChars="200"/>
        <w:rPr>
          <w:rFonts w:hint="eastAsia" w:ascii="仿宋" w:hAnsi="仿宋" w:eastAsia="仿宋"/>
          <w:sz w:val="28"/>
          <w:szCs w:val="28"/>
          <w:lang w:val="en-US" w:eastAsia="zh-CN"/>
        </w:rPr>
      </w:pPr>
      <w:r>
        <w:rPr>
          <w:rFonts w:hint="eastAsia" w:ascii="仿宋" w:hAnsi="仿宋" w:eastAsia="仿宋"/>
          <w:sz w:val="28"/>
          <w:szCs w:val="28"/>
        </w:rPr>
        <w:t>组员：</w:t>
      </w:r>
      <w:r>
        <w:rPr>
          <w:rFonts w:hint="eastAsia" w:ascii="仿宋" w:hAnsi="仿宋" w:eastAsia="仿宋"/>
          <w:sz w:val="28"/>
          <w:szCs w:val="28"/>
          <w:lang w:val="en-US" w:eastAsia="zh-CN"/>
        </w:rPr>
        <w:t>副校长</w:t>
      </w:r>
    </w:p>
    <w:p w14:paraId="7CEAF237">
      <w:pPr>
        <w:spacing w:line="360" w:lineRule="auto"/>
        <w:rPr>
          <w:rFonts w:hint="eastAsia" w:ascii="仿宋" w:hAnsi="仿宋" w:eastAsia="仿宋"/>
          <w:sz w:val="28"/>
          <w:szCs w:val="28"/>
        </w:rPr>
      </w:pPr>
      <w:r>
        <w:rPr>
          <w:rFonts w:hint="eastAsia" w:ascii="仿宋" w:hAnsi="仿宋" w:eastAsia="仿宋"/>
          <w:sz w:val="28"/>
          <w:szCs w:val="28"/>
        </w:rPr>
        <w:t>（二）艺术骨干学生招生工作小组</w:t>
      </w:r>
    </w:p>
    <w:p w14:paraId="5460695B">
      <w:pPr>
        <w:spacing w:line="360" w:lineRule="auto"/>
        <w:ind w:firstLine="560" w:firstLineChars="200"/>
        <w:rPr>
          <w:rFonts w:hint="eastAsia" w:ascii="仿宋" w:hAnsi="仿宋" w:eastAsia="仿宋"/>
          <w:sz w:val="28"/>
          <w:szCs w:val="28"/>
          <w:lang w:val="en-US" w:eastAsia="zh-CN"/>
        </w:rPr>
      </w:pPr>
      <w:r>
        <w:rPr>
          <w:rFonts w:hint="eastAsia" w:ascii="仿宋" w:hAnsi="仿宋" w:eastAsia="仿宋"/>
          <w:sz w:val="28"/>
          <w:szCs w:val="28"/>
        </w:rPr>
        <w:t>组长：</w:t>
      </w:r>
      <w:r>
        <w:rPr>
          <w:rFonts w:hint="eastAsia" w:ascii="仿宋" w:hAnsi="仿宋" w:eastAsia="仿宋"/>
          <w:sz w:val="28"/>
          <w:szCs w:val="28"/>
          <w:lang w:val="en-US" w:eastAsia="zh-CN"/>
        </w:rPr>
        <w:t>副校长</w:t>
      </w:r>
    </w:p>
    <w:p w14:paraId="7CB6826B">
      <w:pPr>
        <w:spacing w:line="360" w:lineRule="auto"/>
        <w:ind w:firstLine="560" w:firstLineChars="200"/>
        <w:rPr>
          <w:rFonts w:hint="default" w:ascii="仿宋" w:hAnsi="仿宋" w:eastAsia="仿宋"/>
          <w:sz w:val="28"/>
          <w:szCs w:val="28"/>
          <w:lang w:val="en-US" w:eastAsia="zh-CN"/>
        </w:rPr>
      </w:pPr>
      <w:r>
        <w:rPr>
          <w:rFonts w:hint="eastAsia" w:ascii="仿宋" w:hAnsi="仿宋" w:eastAsia="仿宋"/>
          <w:sz w:val="28"/>
          <w:szCs w:val="28"/>
        </w:rPr>
        <w:t>组员：</w:t>
      </w:r>
      <w:r>
        <w:rPr>
          <w:rFonts w:hint="eastAsia" w:ascii="仿宋" w:hAnsi="仿宋" w:eastAsia="仿宋"/>
          <w:sz w:val="28"/>
          <w:szCs w:val="28"/>
          <w:lang w:val="en-US" w:eastAsia="zh-CN"/>
        </w:rPr>
        <w:t>课程发展部主任</w:t>
      </w:r>
      <w:r>
        <w:rPr>
          <w:rFonts w:hint="eastAsia" w:ascii="仿宋" w:hAnsi="仿宋" w:eastAsia="仿宋"/>
          <w:sz w:val="28"/>
          <w:szCs w:val="28"/>
        </w:rPr>
        <w:t>、</w:t>
      </w:r>
      <w:r>
        <w:rPr>
          <w:rFonts w:hint="eastAsia" w:ascii="仿宋" w:hAnsi="仿宋" w:eastAsia="仿宋"/>
          <w:sz w:val="28"/>
          <w:szCs w:val="28"/>
          <w:lang w:val="en-US" w:eastAsia="zh-CN"/>
        </w:rPr>
        <w:t>课程发展部副主任</w:t>
      </w:r>
      <w:r>
        <w:rPr>
          <w:rFonts w:hint="eastAsia" w:ascii="仿宋" w:hAnsi="仿宋" w:eastAsia="仿宋"/>
          <w:sz w:val="28"/>
          <w:szCs w:val="28"/>
        </w:rPr>
        <w:t>、</w:t>
      </w:r>
      <w:r>
        <w:rPr>
          <w:rFonts w:hint="eastAsia" w:ascii="仿宋" w:hAnsi="仿宋" w:eastAsia="仿宋"/>
          <w:sz w:val="28"/>
          <w:szCs w:val="28"/>
          <w:lang w:val="en-US" w:eastAsia="zh-CN"/>
        </w:rPr>
        <w:t>教育服务部副主任</w:t>
      </w:r>
      <w:r>
        <w:rPr>
          <w:rFonts w:hint="eastAsia" w:ascii="仿宋" w:hAnsi="仿宋" w:eastAsia="仿宋"/>
          <w:sz w:val="28"/>
          <w:szCs w:val="28"/>
        </w:rPr>
        <w:t>（纪检监督）、</w:t>
      </w:r>
      <w:r>
        <w:rPr>
          <w:rFonts w:hint="eastAsia" w:ascii="仿宋" w:hAnsi="仿宋" w:eastAsia="仿宋"/>
          <w:sz w:val="28"/>
          <w:szCs w:val="28"/>
          <w:lang w:val="en-US" w:eastAsia="zh-CN"/>
        </w:rPr>
        <w:t>艺术总辅导员</w:t>
      </w:r>
      <w:bookmarkStart w:id="0" w:name="_GoBack"/>
      <w:bookmarkEnd w:id="0"/>
    </w:p>
    <w:p w14:paraId="0577F307">
      <w:pPr>
        <w:spacing w:line="360" w:lineRule="auto"/>
        <w:rPr>
          <w:rFonts w:hint="eastAsia" w:ascii="仿宋" w:hAnsi="仿宋" w:eastAsia="仿宋"/>
          <w:sz w:val="28"/>
          <w:szCs w:val="28"/>
        </w:rPr>
      </w:pPr>
      <w:r>
        <w:rPr>
          <w:rFonts w:hint="eastAsia" w:ascii="仿宋" w:hAnsi="仿宋" w:eastAsia="仿宋"/>
          <w:sz w:val="28"/>
          <w:szCs w:val="28"/>
        </w:rPr>
        <w:t>（三）资格确认评审工作专家小组</w:t>
      </w:r>
    </w:p>
    <w:p w14:paraId="3D990F50">
      <w:pPr>
        <w:spacing w:line="360" w:lineRule="auto"/>
        <w:ind w:firstLine="560" w:firstLineChars="200"/>
        <w:rPr>
          <w:rFonts w:hint="eastAsia" w:ascii="仿宋" w:hAnsi="仿宋" w:eastAsia="仿宋"/>
          <w:b/>
          <w:bCs/>
          <w:sz w:val="28"/>
          <w:szCs w:val="28"/>
        </w:rPr>
      </w:pPr>
      <w:r>
        <w:rPr>
          <w:rFonts w:hint="eastAsia" w:ascii="仿宋" w:hAnsi="仿宋" w:eastAsia="仿宋"/>
          <w:sz w:val="28"/>
          <w:szCs w:val="28"/>
        </w:rPr>
        <w:t>评审专家组成：5名相关项目专家参与学校对艺术骨干学生资格确认，其中3 人是校外专家（1人由市级专家库随机抽取并委派，2人为学校选派的校外专家），2人为校内评审。</w:t>
      </w:r>
    </w:p>
    <w:p w14:paraId="4056CC3A">
      <w:pPr>
        <w:spacing w:line="360" w:lineRule="auto"/>
        <w:rPr>
          <w:rFonts w:hint="eastAsia" w:ascii="仿宋" w:hAnsi="仿宋" w:eastAsia="仿宋"/>
          <w:b/>
          <w:bCs/>
          <w:sz w:val="28"/>
          <w:szCs w:val="28"/>
        </w:rPr>
      </w:pPr>
      <w:r>
        <w:rPr>
          <w:rFonts w:hint="eastAsia" w:ascii="仿宋" w:hAnsi="仿宋" w:eastAsia="仿宋"/>
          <w:b/>
          <w:bCs/>
          <w:sz w:val="28"/>
          <w:szCs w:val="28"/>
        </w:rPr>
        <w:t>六、报名条件</w:t>
      </w:r>
    </w:p>
    <w:p w14:paraId="5072734B">
      <w:pPr>
        <w:spacing w:line="360" w:lineRule="auto"/>
        <w:ind w:firstLine="560" w:firstLineChars="200"/>
        <w:rPr>
          <w:rFonts w:hint="eastAsia" w:ascii="仿宋" w:hAnsi="仿宋" w:eastAsia="仿宋"/>
          <w:color w:val="FF0000"/>
          <w:sz w:val="28"/>
          <w:szCs w:val="28"/>
        </w:rPr>
      </w:pPr>
      <w:r>
        <w:rPr>
          <w:rFonts w:hint="eastAsia" w:ascii="仿宋" w:hAnsi="仿宋" w:eastAsia="仿宋"/>
          <w:color w:val="000000" w:themeColor="text1"/>
          <w:sz w:val="28"/>
          <w:szCs w:val="28"/>
          <w14:textFill>
            <w14:solidFill>
              <w14:schemeClr w14:val="tx1"/>
            </w14:solidFill>
          </w14:textFill>
        </w:rPr>
        <w:t>具有2026年本市中招报名资格并完成报名的应届初中毕业生，且当年度被评为上海市学生艺术团各分团队优秀团员，团籍档案完整、连续团龄2年及以上的学生可填写《2026年上海市高中阶段学校市级艺术骨干学生资格确认报名表》（以下简称《报名表》，见附件1），经所在艺术团、毕业学校、区教育行政部门及上海市科技艺术教育中心认定，并在毕业学校网站公示5个工作日后，方能取得艺术骨干学生报名资格。</w:t>
      </w:r>
    </w:p>
    <w:p w14:paraId="2A46CAE5">
      <w:pPr>
        <w:spacing w:line="360" w:lineRule="auto"/>
        <w:rPr>
          <w:rFonts w:hint="eastAsia" w:ascii="仿宋" w:hAnsi="仿宋" w:eastAsia="仿宋"/>
          <w:b/>
          <w:bCs/>
          <w:sz w:val="28"/>
          <w:szCs w:val="28"/>
        </w:rPr>
      </w:pPr>
      <w:r>
        <w:rPr>
          <w:rFonts w:hint="eastAsia" w:ascii="仿宋" w:hAnsi="仿宋" w:eastAsia="仿宋"/>
          <w:b/>
          <w:bCs/>
          <w:sz w:val="28"/>
          <w:szCs w:val="28"/>
        </w:rPr>
        <w:t>七、报名方法</w:t>
      </w:r>
    </w:p>
    <w:p w14:paraId="4FF7D56D">
      <w:pPr>
        <w:spacing w:line="360" w:lineRule="auto"/>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（一）符合报名条件的学生可填写《2026年上海市高中阶段学校市级艺术骨干学生资格确认报名表》（以下简称《报名表》） 报名。</w:t>
      </w:r>
    </w:p>
    <w:p w14:paraId="154E790F">
      <w:pPr>
        <w:spacing w:line="360" w:lineRule="auto"/>
        <w:rPr>
          <w:rFonts w:hint="eastAsia" w:ascii="仿宋" w:hAnsi="仿宋" w:eastAsia="仿宋"/>
          <w:sz w:val="28"/>
          <w:szCs w:val="28"/>
        </w:rPr>
      </w:pPr>
      <w:r>
        <w:rPr>
          <w:rFonts w:hint="eastAsia" w:ascii="仿宋" w:hAnsi="仿宋" w:eastAsia="仿宋"/>
          <w:color w:val="000000" w:themeColor="text1"/>
          <w:sz w:val="28"/>
          <w:szCs w:val="28"/>
          <w14:textFill>
            <w14:solidFill>
              <w14:schemeClr w14:val="tx1"/>
            </w14:solidFill>
          </w14:textFill>
        </w:rPr>
        <w:t>（二）填写《报名表》的学生须将《报名表》（附件1）、</w:t>
      </w:r>
      <w:r>
        <w:rPr>
          <w:rFonts w:ascii="仿宋" w:hAnsi="仿宋" w:eastAsia="仿宋" w:cs="仿宋"/>
          <w:sz w:val="30"/>
          <w:szCs w:val="30"/>
        </w:rPr>
        <w:t>市级</w:t>
      </w:r>
      <w:r>
        <w:rPr>
          <w:rFonts w:hint="eastAsia" w:ascii="仿宋" w:hAnsi="仿宋" w:eastAsia="仿宋" w:cs="仿宋"/>
          <w:sz w:val="30"/>
          <w:szCs w:val="30"/>
        </w:rPr>
        <w:t>艺术团团员证、</w:t>
      </w:r>
      <w:r>
        <w:rPr>
          <w:rFonts w:hint="eastAsia" w:ascii="仿宋" w:hAnsi="仿宋" w:eastAsia="仿宋"/>
          <w:color w:val="000000" w:themeColor="text1"/>
          <w:sz w:val="28"/>
          <w:szCs w:val="28"/>
          <w14:textFill>
            <w14:solidFill>
              <w14:schemeClr w14:val="tx1"/>
            </w14:solidFill>
          </w14:textFill>
        </w:rPr>
        <w:t>市级艺术团优秀团员证明、签好字的《学生承诺书》（附件2）、比赛获奖证书</w:t>
      </w:r>
      <w:r>
        <w:rPr>
          <w:rFonts w:hint="eastAsia" w:ascii="仿宋" w:hAnsi="仿宋" w:eastAsia="仿宋"/>
          <w:sz w:val="28"/>
          <w:szCs w:val="28"/>
        </w:rPr>
        <w:t>，以上材料汇总递交至本校。</w:t>
      </w:r>
    </w:p>
    <w:p w14:paraId="28312F49">
      <w:pPr>
        <w:spacing w:line="360" w:lineRule="auto"/>
        <w:ind w:firstLine="280" w:firstLineChars="1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sz w:val="28"/>
          <w:szCs w:val="28"/>
        </w:rPr>
        <w:t>1.材料递交截止时间：</w:t>
      </w:r>
      <w:r>
        <w:rPr>
          <w:rFonts w:hint="eastAsia" w:ascii="仿宋" w:hAnsi="仿宋" w:eastAsia="仿宋"/>
          <w:color w:val="000000" w:themeColor="text1"/>
          <w:sz w:val="28"/>
          <w:szCs w:val="28"/>
          <w14:textFill>
            <w14:solidFill>
              <w14:schemeClr w14:val="tx1"/>
            </w14:solidFill>
          </w14:textFill>
        </w:rPr>
        <w:t>4月1</w:t>
      </w:r>
      <w:r>
        <w:rPr>
          <w:rFonts w:hint="eastAsia" w:ascii="仿宋" w:hAnsi="仿宋" w:eastAsia="仿宋"/>
          <w:color w:val="000000" w:themeColor="text1"/>
          <w:sz w:val="28"/>
          <w:szCs w:val="28"/>
          <w:lang w:val="en-US" w:eastAsia="zh-CN"/>
          <w14:textFill>
            <w14:solidFill>
              <w14:schemeClr w14:val="tx1"/>
            </w14:solidFill>
          </w14:textFill>
        </w:rPr>
        <w:t>6</w:t>
      </w:r>
      <w:r>
        <w:rPr>
          <w:rFonts w:hint="eastAsia" w:ascii="仿宋" w:hAnsi="仿宋" w:eastAsia="仿宋"/>
          <w:color w:val="000000" w:themeColor="text1"/>
          <w:sz w:val="28"/>
          <w:szCs w:val="28"/>
          <w14:textFill>
            <w14:solidFill>
              <w14:schemeClr w14:val="tx1"/>
            </w14:solidFill>
          </w14:textFill>
        </w:rPr>
        <w:t>日（周</w:t>
      </w:r>
      <w:r>
        <w:rPr>
          <w:rFonts w:hint="eastAsia" w:ascii="仿宋" w:hAnsi="仿宋" w:eastAsia="仿宋"/>
          <w:color w:val="000000" w:themeColor="text1"/>
          <w:sz w:val="28"/>
          <w:szCs w:val="28"/>
          <w:lang w:val="en-US" w:eastAsia="zh-CN"/>
          <w14:textFill>
            <w14:solidFill>
              <w14:schemeClr w14:val="tx1"/>
            </w14:solidFill>
          </w14:textFill>
        </w:rPr>
        <w:t>四</w:t>
      </w:r>
      <w:r>
        <w:rPr>
          <w:rFonts w:hint="eastAsia" w:ascii="仿宋" w:hAnsi="仿宋" w:eastAsia="仿宋"/>
          <w:color w:val="000000" w:themeColor="text1"/>
          <w:sz w:val="28"/>
          <w:szCs w:val="28"/>
          <w14:textFill>
            <w14:solidFill>
              <w14:schemeClr w14:val="tx1"/>
            </w14:solidFill>
          </w14:textFill>
        </w:rPr>
        <w:t>）18:00前。</w:t>
      </w:r>
    </w:p>
    <w:p w14:paraId="78341E93">
      <w:pPr>
        <w:spacing w:line="360" w:lineRule="auto"/>
        <w:ind w:firstLine="280" w:firstLineChars="100"/>
        <w:rPr>
          <w:rFonts w:hint="eastAsia" w:ascii="仿宋" w:hAnsi="仿宋" w:eastAsia="仿宋"/>
          <w:sz w:val="28"/>
          <w:szCs w:val="28"/>
        </w:rPr>
      </w:pPr>
      <w:r>
        <w:rPr>
          <w:rFonts w:hint="eastAsia" w:ascii="仿宋" w:hAnsi="仿宋" w:eastAsia="仿宋"/>
          <w:sz w:val="28"/>
          <w:szCs w:val="28"/>
        </w:rPr>
        <w:t>2.材料递交方式：</w:t>
      </w:r>
    </w:p>
    <w:p w14:paraId="57954053">
      <w:pPr>
        <w:spacing w:line="360" w:lineRule="auto"/>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sz w:val="28"/>
          <w:szCs w:val="28"/>
        </w:rPr>
        <w:fldChar w:fldCharType="begin"/>
      </w:r>
      <w:r>
        <w:rPr>
          <w:rFonts w:hint="eastAsia" w:ascii="仿宋" w:hAnsi="仿宋" w:eastAsia="仿宋"/>
          <w:sz w:val="28"/>
          <w:szCs w:val="28"/>
        </w:rPr>
        <w:instrText xml:space="preserve"> = 1 \* GB3 \* MERGEFORMAT </w:instrText>
      </w:r>
      <w:r>
        <w:rPr>
          <w:rFonts w:hint="eastAsia" w:ascii="仿宋" w:hAnsi="仿宋" w:eastAsia="仿宋"/>
          <w:sz w:val="28"/>
          <w:szCs w:val="28"/>
        </w:rPr>
        <w:fldChar w:fldCharType="separate"/>
      </w:r>
      <w:r>
        <w:rPr>
          <w:rFonts w:hint="eastAsia" w:ascii="仿宋" w:hAnsi="仿宋" w:eastAsia="仿宋"/>
          <w:sz w:val="28"/>
          <w:szCs w:val="28"/>
        </w:rPr>
        <w:t>①</w:t>
      </w:r>
      <w:r>
        <w:rPr>
          <w:rFonts w:hint="eastAsia" w:ascii="仿宋" w:hAnsi="仿宋" w:eastAsia="仿宋"/>
          <w:sz w:val="28"/>
          <w:szCs w:val="28"/>
        </w:rPr>
        <w:fldChar w:fldCharType="end"/>
      </w:r>
      <w:r>
        <w:rPr>
          <w:rFonts w:hint="eastAsia" w:ascii="仿宋" w:hAnsi="仿宋" w:eastAsia="仿宋"/>
          <w:color w:val="000000" w:themeColor="text1"/>
          <w:sz w:val="28"/>
          <w:szCs w:val="28"/>
          <w14:textFill>
            <w14:solidFill>
              <w14:schemeClr w14:val="tx1"/>
            </w14:solidFill>
          </w14:textFill>
        </w:rPr>
        <w:t>请将需要递交的文本材料扫描成PDF文档。</w:t>
      </w:r>
    </w:p>
    <w:p w14:paraId="0659897D">
      <w:pPr>
        <w:spacing w:line="360" w:lineRule="auto"/>
        <w:ind w:firstLine="560" w:firstLineChars="200"/>
        <w:rPr>
          <w:rFonts w:hint="eastAsia" w:ascii="仿宋" w:hAnsi="仿宋" w:eastAsia="仿宋"/>
          <w:sz w:val="28"/>
          <w:szCs w:val="28"/>
        </w:rPr>
      </w:pPr>
      <w:r>
        <w:rPr>
          <w:rFonts w:hint="eastAsia" w:ascii="仿宋" w:hAnsi="仿宋" w:eastAsia="仿宋"/>
          <w:sz w:val="28"/>
          <w:szCs w:val="28"/>
        </w:rPr>
        <w:fldChar w:fldCharType="begin"/>
      </w:r>
      <w:r>
        <w:rPr>
          <w:rFonts w:hint="eastAsia" w:ascii="仿宋" w:hAnsi="仿宋" w:eastAsia="仿宋"/>
          <w:sz w:val="28"/>
          <w:szCs w:val="28"/>
        </w:rPr>
        <w:instrText xml:space="preserve"> = 2 \* GB3 \* MERGEFORMAT </w:instrText>
      </w:r>
      <w:r>
        <w:rPr>
          <w:rFonts w:hint="eastAsia" w:ascii="仿宋" w:hAnsi="仿宋" w:eastAsia="仿宋"/>
          <w:sz w:val="28"/>
          <w:szCs w:val="28"/>
        </w:rPr>
        <w:fldChar w:fldCharType="separate"/>
      </w:r>
      <w:r>
        <w:rPr>
          <w:rFonts w:hint="eastAsia" w:ascii="仿宋" w:hAnsi="仿宋" w:eastAsia="仿宋"/>
          <w:sz w:val="28"/>
          <w:szCs w:val="28"/>
        </w:rPr>
        <w:t>②</w:t>
      </w:r>
      <w:r>
        <w:rPr>
          <w:rFonts w:hint="eastAsia" w:ascii="仿宋" w:hAnsi="仿宋" w:eastAsia="仿宋"/>
          <w:sz w:val="28"/>
          <w:szCs w:val="28"/>
        </w:rPr>
        <w:fldChar w:fldCharType="end"/>
      </w:r>
      <w:r>
        <w:rPr>
          <w:rFonts w:hint="eastAsia" w:ascii="仿宋" w:hAnsi="仿宋" w:eastAsia="仿宋"/>
          <w:sz w:val="28"/>
          <w:szCs w:val="28"/>
        </w:rPr>
        <w:t>请将以上材料汇总以电子邮件附件形式发送至：1164227565@qq.com。</w:t>
      </w:r>
      <w:r>
        <w:rPr>
          <w:rFonts w:hint="eastAsia" w:ascii="仿宋" w:hAnsi="仿宋" w:eastAsia="仿宋"/>
          <w:color w:val="000000" w:themeColor="text1"/>
          <w:sz w:val="28"/>
          <w:szCs w:val="28"/>
          <w14:textFill>
            <w14:solidFill>
              <w14:schemeClr w14:val="tx1"/>
            </w14:solidFill>
          </w14:textFill>
        </w:rPr>
        <w:t>请在文件夹注明“艺术骨干学生报名材料+毕业</w:t>
      </w:r>
      <w:r>
        <w:rPr>
          <w:rFonts w:hint="eastAsia" w:ascii="仿宋" w:hAnsi="仿宋" w:eastAsia="仿宋"/>
          <w:sz w:val="28"/>
          <w:szCs w:val="28"/>
        </w:rPr>
        <w:t>学校+姓名”字样。</w:t>
      </w:r>
    </w:p>
    <w:p w14:paraId="4BC7F546">
      <w:pPr>
        <w:spacing w:line="500" w:lineRule="exact"/>
        <w:ind w:firstLine="560" w:firstLineChars="200"/>
        <w:rPr>
          <w:rFonts w:hint="eastAsia" w:ascii="仿宋" w:hAnsi="仿宋" w:eastAsia="仿宋"/>
          <w:sz w:val="28"/>
          <w:szCs w:val="28"/>
        </w:rPr>
      </w:pPr>
      <w:r>
        <w:rPr>
          <w:rFonts w:hint="eastAsia" w:ascii="仿宋" w:hAnsi="仿宋" w:eastAsia="仿宋"/>
          <w:sz w:val="28"/>
          <w:szCs w:val="28"/>
        </w:rPr>
        <w:t>收到材料后，</w:t>
      </w:r>
      <w:r>
        <w:rPr>
          <w:rFonts w:hint="eastAsia" w:ascii="仿宋" w:hAnsi="仿宋" w:eastAsia="仿宋"/>
          <w:color w:val="000000" w:themeColor="text1"/>
          <w:sz w:val="28"/>
          <w:szCs w:val="28"/>
          <w14:textFill>
            <w14:solidFill>
              <w14:schemeClr w14:val="tx1"/>
            </w14:solidFill>
          </w14:textFill>
        </w:rPr>
        <w:t>4月</w:t>
      </w:r>
      <w:r>
        <w:rPr>
          <w:rFonts w:ascii="仿宋" w:hAnsi="仿宋" w:eastAsia="仿宋"/>
          <w:color w:val="000000" w:themeColor="text1"/>
          <w:sz w:val="28"/>
          <w:szCs w:val="28"/>
          <w14:textFill>
            <w14:solidFill>
              <w14:schemeClr w14:val="tx1"/>
            </w14:solidFill>
          </w14:textFill>
        </w:rPr>
        <w:t>1</w:t>
      </w:r>
      <w:r>
        <w:rPr>
          <w:rFonts w:hint="eastAsia" w:ascii="仿宋" w:hAnsi="仿宋" w:eastAsia="仿宋"/>
          <w:color w:val="000000" w:themeColor="text1"/>
          <w:sz w:val="28"/>
          <w:szCs w:val="28"/>
          <w:lang w:val="en-US" w:eastAsia="zh-CN"/>
          <w14:textFill>
            <w14:solidFill>
              <w14:schemeClr w14:val="tx1"/>
            </w14:solidFill>
          </w14:textFill>
        </w:rPr>
        <w:t>7</w:t>
      </w:r>
      <w:r>
        <w:rPr>
          <w:rFonts w:hint="eastAsia" w:ascii="仿宋" w:hAnsi="仿宋" w:eastAsia="仿宋"/>
          <w:color w:val="000000" w:themeColor="text1"/>
          <w:sz w:val="28"/>
          <w:szCs w:val="28"/>
          <w14:textFill>
            <w14:solidFill>
              <w14:schemeClr w14:val="tx1"/>
            </w14:solidFill>
          </w14:textFill>
        </w:rPr>
        <w:t>日（周</w:t>
      </w:r>
      <w:r>
        <w:rPr>
          <w:rFonts w:hint="eastAsia" w:ascii="仿宋" w:hAnsi="仿宋" w:eastAsia="仿宋"/>
          <w:color w:val="000000" w:themeColor="text1"/>
          <w:sz w:val="28"/>
          <w:szCs w:val="28"/>
          <w:lang w:val="en-US" w:eastAsia="zh-CN"/>
          <w14:textFill>
            <w14:solidFill>
              <w14:schemeClr w14:val="tx1"/>
            </w14:solidFill>
          </w14:textFill>
        </w:rPr>
        <w:t>五</w:t>
      </w:r>
      <w:r>
        <w:rPr>
          <w:rFonts w:hint="eastAsia" w:ascii="仿宋" w:hAnsi="仿宋" w:eastAsia="仿宋"/>
          <w:color w:val="000000" w:themeColor="text1"/>
          <w:sz w:val="28"/>
          <w:szCs w:val="28"/>
          <w14:textFill>
            <w14:solidFill>
              <w14:schemeClr w14:val="tx1"/>
            </w14:solidFill>
          </w14:textFill>
        </w:rPr>
        <w:t>）1</w:t>
      </w:r>
      <w:r>
        <w:rPr>
          <w:rFonts w:hint="eastAsia" w:ascii="仿宋" w:hAnsi="仿宋" w:eastAsia="仿宋"/>
          <w:sz w:val="28"/>
          <w:szCs w:val="28"/>
        </w:rPr>
        <w:t>8:00前我校将对相关学生是否符合报名要求进行审核，审核结果上报校党总支会议讨论确认后</w:t>
      </w:r>
      <w:r>
        <w:rPr>
          <w:rFonts w:hint="eastAsia" w:ascii="仿宋" w:hAnsi="仿宋" w:eastAsia="仿宋"/>
          <w:color w:val="000000" w:themeColor="text1"/>
          <w:sz w:val="28"/>
          <w:szCs w:val="28"/>
          <w14:textFill>
            <w14:solidFill>
              <w14:schemeClr w14:val="tx1"/>
            </w14:solidFill>
          </w14:textFill>
        </w:rPr>
        <w:t>，电话通知通过审核的学</w:t>
      </w:r>
      <w:r>
        <w:rPr>
          <w:rFonts w:hint="eastAsia" w:ascii="仿宋" w:hAnsi="仿宋" w:eastAsia="仿宋"/>
          <w:sz w:val="28"/>
          <w:szCs w:val="28"/>
        </w:rPr>
        <w:t>生进行现场评价，不符合要求的学生将不能参加现场评价。</w:t>
      </w:r>
    </w:p>
    <w:p w14:paraId="49A792FE">
      <w:pPr>
        <w:spacing w:line="500" w:lineRule="exact"/>
        <w:rPr>
          <w:rFonts w:hint="eastAsia" w:ascii="仿宋" w:hAnsi="仿宋" w:eastAsia="仿宋"/>
          <w:b/>
          <w:bCs/>
          <w:sz w:val="28"/>
          <w:szCs w:val="28"/>
        </w:rPr>
      </w:pPr>
      <w:r>
        <w:rPr>
          <w:rFonts w:hint="eastAsia" w:ascii="仿宋" w:hAnsi="仿宋" w:eastAsia="仿宋"/>
          <w:b/>
          <w:bCs/>
          <w:sz w:val="28"/>
          <w:szCs w:val="28"/>
        </w:rPr>
        <w:t>八、资格确认现场评价工作流程</w:t>
      </w:r>
    </w:p>
    <w:p w14:paraId="65B9AAAC">
      <w:pPr>
        <w:spacing w:line="500" w:lineRule="exact"/>
        <w:rPr>
          <w:rFonts w:hint="eastAsia" w:ascii="仿宋" w:hAnsi="仿宋" w:eastAsia="仿宋"/>
          <w:sz w:val="28"/>
          <w:szCs w:val="28"/>
        </w:rPr>
      </w:pPr>
      <w:r>
        <w:rPr>
          <w:rFonts w:hint="eastAsia" w:ascii="仿宋" w:hAnsi="仿宋" w:eastAsia="仿宋"/>
          <w:sz w:val="28"/>
          <w:szCs w:val="28"/>
        </w:rPr>
        <w:t>（一）现场资格确认日期</w:t>
      </w:r>
    </w:p>
    <w:p w14:paraId="47EA96F2">
      <w:pPr>
        <w:spacing w:line="500" w:lineRule="exact"/>
        <w:ind w:firstLine="560" w:firstLineChars="200"/>
        <w:rPr>
          <w:rFonts w:hint="eastAsia" w:ascii="仿宋" w:hAnsi="仿宋" w:eastAsia="仿宋"/>
          <w:sz w:val="28"/>
          <w:szCs w:val="28"/>
        </w:rPr>
      </w:pPr>
      <w:r>
        <w:rPr>
          <w:rFonts w:hint="eastAsia" w:ascii="仿宋" w:hAnsi="仿宋" w:eastAsia="仿宋"/>
          <w:sz w:val="28"/>
          <w:szCs w:val="28"/>
        </w:rPr>
        <w:t>2026年4月</w:t>
      </w:r>
      <w:r>
        <w:rPr>
          <w:rFonts w:ascii="仿宋" w:hAnsi="仿宋" w:eastAsia="仿宋"/>
          <w:sz w:val="28"/>
          <w:szCs w:val="28"/>
        </w:rPr>
        <w:t>1</w:t>
      </w:r>
      <w:r>
        <w:rPr>
          <w:rFonts w:hint="eastAsia" w:ascii="仿宋" w:hAnsi="仿宋" w:eastAsia="仿宋"/>
          <w:sz w:val="28"/>
          <w:szCs w:val="28"/>
        </w:rPr>
        <w:t>8日（周</w:t>
      </w:r>
      <w:r>
        <w:rPr>
          <w:rFonts w:ascii="仿宋" w:hAnsi="仿宋" w:eastAsia="仿宋"/>
          <w:sz w:val="28"/>
          <w:szCs w:val="28"/>
        </w:rPr>
        <w:t>六</w:t>
      </w:r>
      <w:r>
        <w:rPr>
          <w:rFonts w:hint="eastAsia" w:ascii="仿宋" w:hAnsi="仿宋" w:eastAsia="仿宋"/>
          <w:sz w:val="28"/>
          <w:szCs w:val="28"/>
        </w:rPr>
        <w:t>)</w:t>
      </w:r>
    </w:p>
    <w:p w14:paraId="59CF0145">
      <w:pPr>
        <w:spacing w:line="500" w:lineRule="exact"/>
        <w:rPr>
          <w:rFonts w:hint="eastAsia" w:ascii="仿宋" w:hAnsi="仿宋" w:eastAsia="仿宋"/>
          <w:sz w:val="28"/>
          <w:szCs w:val="28"/>
        </w:rPr>
      </w:pPr>
      <w:r>
        <w:rPr>
          <w:rFonts w:hint="eastAsia" w:ascii="仿宋" w:hAnsi="仿宋" w:eastAsia="仿宋"/>
          <w:sz w:val="28"/>
          <w:szCs w:val="28"/>
        </w:rPr>
        <w:t>（二）现场资格确认地点</w:t>
      </w:r>
    </w:p>
    <w:p w14:paraId="0ADD4128">
      <w:pPr>
        <w:spacing w:line="500" w:lineRule="exact"/>
        <w:ind w:firstLine="560" w:firstLineChars="200"/>
        <w:rPr>
          <w:rFonts w:hint="eastAsia" w:ascii="仿宋" w:hAnsi="仿宋" w:eastAsia="仿宋"/>
          <w:sz w:val="28"/>
          <w:szCs w:val="28"/>
        </w:rPr>
      </w:pPr>
      <w:r>
        <w:rPr>
          <w:rFonts w:hint="eastAsia" w:ascii="仿宋" w:hAnsi="仿宋" w:eastAsia="仿宋"/>
          <w:sz w:val="28"/>
          <w:szCs w:val="28"/>
        </w:rPr>
        <w:t>上海市嘉定区第一中学（嘉定区嘉行公路701号）</w:t>
      </w:r>
    </w:p>
    <w:p w14:paraId="19D08F27">
      <w:pPr>
        <w:spacing w:line="500" w:lineRule="exact"/>
        <w:rPr>
          <w:rFonts w:hint="eastAsia" w:ascii="仿宋" w:hAnsi="仿宋" w:eastAsia="仿宋"/>
          <w:sz w:val="28"/>
          <w:szCs w:val="28"/>
        </w:rPr>
      </w:pPr>
      <w:r>
        <w:rPr>
          <w:rFonts w:hint="eastAsia" w:ascii="仿宋" w:hAnsi="仿宋" w:eastAsia="仿宋"/>
          <w:sz w:val="28"/>
          <w:szCs w:val="28"/>
        </w:rPr>
        <w:t>（三）资格确认要求</w:t>
      </w:r>
    </w:p>
    <w:p w14:paraId="4B8DD460">
      <w:pPr>
        <w:spacing w:line="500" w:lineRule="exact"/>
        <w:ind w:firstLine="560" w:firstLineChars="200"/>
        <w:rPr>
          <w:rFonts w:hint="eastAsia" w:ascii="仿宋" w:hAnsi="仿宋" w:eastAsia="仿宋"/>
          <w:sz w:val="28"/>
          <w:szCs w:val="28"/>
        </w:rPr>
      </w:pPr>
      <w:r>
        <w:rPr>
          <w:rFonts w:hint="eastAsia" w:ascii="仿宋" w:hAnsi="仿宋" w:eastAsia="仿宋"/>
          <w:sz w:val="28"/>
          <w:szCs w:val="28"/>
        </w:rPr>
        <w:t>1.材料要求：参加现场测试的考生当天需要携带本人电子学籍卡</w:t>
      </w:r>
      <w:r>
        <w:rPr>
          <w:rFonts w:ascii="仿宋" w:hAnsi="仿宋" w:eastAsia="仿宋"/>
          <w:sz w:val="28"/>
          <w:szCs w:val="28"/>
        </w:rPr>
        <w:t>(或身份证)，报名填写过的所有原始文件和获奖证书原件等相关材料。</w:t>
      </w:r>
    </w:p>
    <w:p w14:paraId="7274002B">
      <w:pPr>
        <w:spacing w:line="500" w:lineRule="exact"/>
        <w:ind w:firstLine="560" w:firstLineChars="200"/>
        <w:rPr>
          <w:rFonts w:hint="eastAsia" w:ascii="仿宋" w:hAnsi="仿宋" w:eastAsia="仿宋"/>
          <w:sz w:val="28"/>
          <w:szCs w:val="28"/>
        </w:rPr>
      </w:pPr>
      <w:r>
        <w:rPr>
          <w:rFonts w:hint="eastAsia" w:ascii="仿宋" w:hAnsi="仿宋" w:eastAsia="仿宋"/>
          <w:sz w:val="28"/>
          <w:szCs w:val="28"/>
        </w:rPr>
        <w:t>2.考生不得携带通讯设备进入测试区域，一旦发现做作弊处理。</w:t>
      </w:r>
    </w:p>
    <w:p w14:paraId="6FC9411A">
      <w:pPr>
        <w:spacing w:line="500" w:lineRule="exact"/>
        <w:ind w:firstLine="560" w:firstLineChars="200"/>
        <w:rPr>
          <w:rFonts w:hint="eastAsia" w:ascii="仿宋" w:hAnsi="仿宋" w:eastAsia="仿宋"/>
          <w:sz w:val="28"/>
          <w:szCs w:val="28"/>
        </w:rPr>
      </w:pPr>
      <w:r>
        <w:rPr>
          <w:rFonts w:hint="eastAsia" w:ascii="仿宋" w:hAnsi="仿宋" w:eastAsia="仿宋"/>
          <w:sz w:val="28"/>
          <w:szCs w:val="28"/>
        </w:rPr>
        <w:t>3.歌曲演唱为清唱，不设伴奏；舞蹈表演可准备伴奏，伴奏格式为mp3,请U盘拷贝伴奏音乐（文件名为姓名+节目名称），签到时交给老师。</w:t>
      </w:r>
    </w:p>
    <w:p w14:paraId="3C6AB1C5">
      <w:pPr>
        <w:spacing w:line="500" w:lineRule="exact"/>
        <w:rPr>
          <w:rFonts w:hint="eastAsia" w:ascii="仿宋" w:hAnsi="仿宋" w:eastAsia="仿宋"/>
          <w:sz w:val="28"/>
          <w:szCs w:val="28"/>
        </w:rPr>
      </w:pPr>
      <w:r>
        <w:rPr>
          <w:rFonts w:hint="eastAsia" w:ascii="仿宋" w:hAnsi="仿宋" w:eastAsia="仿宋"/>
          <w:sz w:val="28"/>
          <w:szCs w:val="28"/>
        </w:rPr>
        <w:t>（四）资格确认流程</w:t>
      </w:r>
    </w:p>
    <w:p w14:paraId="03B4B29D">
      <w:pPr>
        <w:spacing w:line="500" w:lineRule="exact"/>
        <w:ind w:firstLine="560" w:firstLineChars="200"/>
        <w:rPr>
          <w:rFonts w:hint="eastAsia" w:ascii="仿宋" w:hAnsi="仿宋" w:eastAsia="仿宋"/>
          <w:sz w:val="28"/>
          <w:szCs w:val="28"/>
        </w:rPr>
      </w:pPr>
      <w:r>
        <w:rPr>
          <w:rFonts w:hint="eastAsia" w:ascii="仿宋" w:hAnsi="仿宋" w:eastAsia="仿宋"/>
          <w:sz w:val="28"/>
          <w:szCs w:val="28"/>
        </w:rPr>
        <w:t>1.报到时间：上</w:t>
      </w:r>
      <w:r>
        <w:rPr>
          <w:rFonts w:ascii="仿宋" w:hAnsi="仿宋" w:eastAsia="仿宋"/>
          <w:sz w:val="28"/>
          <w:szCs w:val="28"/>
        </w:rPr>
        <w:t>午</w:t>
      </w:r>
      <w:r>
        <w:rPr>
          <w:rFonts w:hint="eastAsia" w:ascii="仿宋" w:hAnsi="仿宋" w:eastAsia="仿宋"/>
          <w:sz w:val="28"/>
          <w:szCs w:val="28"/>
        </w:rPr>
        <w:t xml:space="preserve">9:00 </w:t>
      </w:r>
    </w:p>
    <w:p w14:paraId="6438DDA2">
      <w:pPr>
        <w:spacing w:line="500" w:lineRule="exact"/>
        <w:ind w:firstLine="560" w:firstLineChars="200"/>
        <w:rPr>
          <w:rFonts w:hint="eastAsia" w:ascii="仿宋" w:hAnsi="仿宋" w:eastAsia="仿宋"/>
          <w:sz w:val="28"/>
          <w:szCs w:val="28"/>
        </w:rPr>
      </w:pPr>
      <w:r>
        <w:rPr>
          <w:rFonts w:hint="eastAsia" w:ascii="仿宋" w:hAnsi="仿宋" w:eastAsia="仿宋"/>
          <w:sz w:val="28"/>
          <w:szCs w:val="28"/>
        </w:rPr>
        <w:t>2.报到地点：上海市嘉定区第一中学闻韶厅</w:t>
      </w:r>
    </w:p>
    <w:p w14:paraId="0BE90FE0">
      <w:pPr>
        <w:spacing w:line="500" w:lineRule="exact"/>
        <w:ind w:firstLine="560" w:firstLineChars="200"/>
        <w:rPr>
          <w:rFonts w:hint="eastAsia" w:ascii="仿宋" w:hAnsi="仿宋" w:eastAsia="仿宋"/>
          <w:sz w:val="28"/>
          <w:szCs w:val="28"/>
        </w:rPr>
      </w:pPr>
      <w:r>
        <w:rPr>
          <w:rFonts w:hint="eastAsia" w:ascii="仿宋" w:hAnsi="仿宋" w:eastAsia="仿宋"/>
          <w:sz w:val="28"/>
          <w:szCs w:val="28"/>
        </w:rPr>
        <w:t>3.测试顺序：现场抽签顺序确定先后次序。</w:t>
      </w:r>
    </w:p>
    <w:p w14:paraId="217E47E3">
      <w:pPr>
        <w:spacing w:line="500" w:lineRule="exact"/>
        <w:ind w:firstLine="560" w:firstLineChars="200"/>
        <w:rPr>
          <w:rFonts w:hint="eastAsia" w:ascii="仿宋" w:hAnsi="仿宋" w:eastAsia="仿宋"/>
          <w:sz w:val="28"/>
          <w:szCs w:val="28"/>
        </w:rPr>
      </w:pPr>
      <w:r>
        <w:rPr>
          <w:rFonts w:hint="eastAsia" w:ascii="仿宋" w:hAnsi="仿宋" w:eastAsia="仿宋"/>
          <w:sz w:val="28"/>
          <w:szCs w:val="28"/>
        </w:rPr>
        <w:t>请在规定时间内报到，迟到三十分钟以上作自动放弃处理。</w:t>
      </w:r>
    </w:p>
    <w:p w14:paraId="78E12471">
      <w:pPr>
        <w:spacing w:line="500" w:lineRule="exact"/>
        <w:ind w:firstLine="560" w:firstLineChars="200"/>
        <w:rPr>
          <w:rFonts w:hint="eastAsia" w:ascii="仿宋" w:hAnsi="仿宋" w:eastAsia="仿宋"/>
          <w:sz w:val="28"/>
          <w:szCs w:val="28"/>
        </w:rPr>
      </w:pPr>
      <w:r>
        <w:rPr>
          <w:rFonts w:hint="eastAsia" w:ascii="仿宋" w:hAnsi="仿宋" w:eastAsia="仿宋"/>
          <w:sz w:val="28"/>
          <w:szCs w:val="28"/>
        </w:rPr>
        <w:t>4.现场评价方式</w:t>
      </w:r>
    </w:p>
    <w:p w14:paraId="5DBF60E3">
      <w:pPr>
        <w:spacing w:line="500" w:lineRule="exact"/>
        <w:ind w:firstLine="560" w:firstLineChars="200"/>
        <w:rPr>
          <w:rFonts w:hint="eastAsia" w:ascii="仿宋" w:hAnsi="仿宋" w:eastAsia="仿宋"/>
          <w:sz w:val="28"/>
          <w:szCs w:val="28"/>
        </w:rPr>
      </w:pPr>
      <w:r>
        <w:rPr>
          <w:rFonts w:hint="eastAsia" w:ascii="仿宋" w:hAnsi="仿宋" w:eastAsia="仿宋"/>
          <w:sz w:val="28"/>
          <w:szCs w:val="28"/>
        </w:rPr>
        <w:t>采取问答交流、专业能力展示方式进行。</w:t>
      </w:r>
    </w:p>
    <w:p w14:paraId="26F58A9A">
      <w:pPr>
        <w:spacing w:line="500" w:lineRule="exact"/>
        <w:rPr>
          <w:rFonts w:hint="eastAsia" w:ascii="仿宋" w:hAnsi="仿宋" w:eastAsia="仿宋"/>
          <w:sz w:val="28"/>
          <w:szCs w:val="28"/>
        </w:rPr>
      </w:pPr>
      <w:r>
        <w:rPr>
          <w:rFonts w:hint="eastAsia" w:ascii="仿宋" w:hAnsi="仿宋" w:eastAsia="仿宋"/>
          <w:sz w:val="28"/>
          <w:szCs w:val="28"/>
        </w:rPr>
        <w:t>（五）现场评价的内容</w:t>
      </w:r>
    </w:p>
    <w:p w14:paraId="6AE49D3A">
      <w:pPr>
        <w:spacing w:line="500" w:lineRule="exact"/>
        <w:ind w:firstLine="560" w:firstLineChars="200"/>
        <w:rPr>
          <w:rFonts w:hint="eastAsia" w:ascii="仿宋" w:hAnsi="仿宋" w:eastAsia="仿宋"/>
          <w:sz w:val="28"/>
          <w:szCs w:val="28"/>
        </w:rPr>
      </w:pPr>
      <w:r>
        <w:rPr>
          <w:rFonts w:hint="eastAsia" w:ascii="仿宋" w:hAnsi="仿宋" w:eastAsia="仿宋"/>
          <w:sz w:val="28"/>
          <w:szCs w:val="28"/>
        </w:rPr>
        <w:t>1、现场评价从基本素养、实践经历、专业能力三方面展开。每位学生交流时间控制在10分钟以内。内容如下：</w:t>
      </w:r>
    </w:p>
    <w:p w14:paraId="31DC496F">
      <w:pPr>
        <w:spacing w:line="500" w:lineRule="exact"/>
        <w:ind w:firstLine="560" w:firstLineChars="200"/>
        <w:rPr>
          <w:rFonts w:hint="eastAsia" w:ascii="仿宋" w:hAnsi="仿宋" w:eastAsia="仿宋"/>
          <w:sz w:val="28"/>
          <w:szCs w:val="28"/>
        </w:rPr>
      </w:pPr>
      <w:r>
        <w:rPr>
          <w:rFonts w:hint="eastAsia" w:ascii="仿宋" w:hAnsi="仿宋" w:eastAsia="仿宋"/>
          <w:sz w:val="28"/>
          <w:szCs w:val="28"/>
        </w:rPr>
        <w:t>（1）基本素养</w:t>
      </w:r>
    </w:p>
    <w:p w14:paraId="73B8FA5F">
      <w:pPr>
        <w:spacing w:line="500" w:lineRule="exact"/>
        <w:ind w:firstLine="840" w:firstLineChars="300"/>
        <w:rPr>
          <w:rFonts w:hint="eastAsia" w:ascii="仿宋" w:hAnsi="仿宋" w:eastAsia="仿宋"/>
          <w:sz w:val="28"/>
          <w:szCs w:val="28"/>
        </w:rPr>
      </w:pPr>
      <w:r>
        <w:rPr>
          <w:rFonts w:hint="eastAsia" w:ascii="仿宋" w:hAnsi="仿宋" w:eastAsia="仿宋"/>
          <w:sz w:val="28"/>
          <w:szCs w:val="28"/>
        </w:rPr>
        <w:t>①热爱祖国、热爱人民、热爱党，思想道德健康，人格健全，具有积极向上的价值观念。</w:t>
      </w:r>
    </w:p>
    <w:p w14:paraId="5E67CC0E">
      <w:pPr>
        <w:spacing w:line="500" w:lineRule="exact"/>
        <w:ind w:firstLine="560" w:firstLineChars="200"/>
        <w:rPr>
          <w:rFonts w:hint="eastAsia" w:ascii="仿宋" w:hAnsi="仿宋" w:eastAsia="仿宋"/>
          <w:sz w:val="28"/>
          <w:szCs w:val="28"/>
        </w:rPr>
      </w:pPr>
      <w:r>
        <w:rPr>
          <w:rFonts w:hint="eastAsia" w:ascii="仿宋" w:hAnsi="仿宋" w:eastAsia="仿宋"/>
          <w:sz w:val="28"/>
          <w:szCs w:val="28"/>
        </w:rPr>
        <w:t>②尊敬老师，友爱同学，遵守学校各项规章制度。</w:t>
      </w:r>
    </w:p>
    <w:p w14:paraId="0D590819">
      <w:pPr>
        <w:spacing w:line="500" w:lineRule="exact"/>
        <w:ind w:firstLine="560" w:firstLineChars="200"/>
        <w:rPr>
          <w:rFonts w:hint="eastAsia" w:ascii="仿宋" w:hAnsi="仿宋" w:eastAsia="仿宋"/>
          <w:sz w:val="28"/>
          <w:szCs w:val="28"/>
        </w:rPr>
      </w:pPr>
      <w:r>
        <w:rPr>
          <w:rFonts w:hint="eastAsia" w:ascii="仿宋" w:hAnsi="仿宋" w:eastAsia="仿宋"/>
          <w:sz w:val="28"/>
          <w:szCs w:val="28"/>
        </w:rPr>
        <w:t>③关心集体，有较强的集体意识，积极参加集体活动，乐意为集体服务，具有奉献精神。</w:t>
      </w:r>
    </w:p>
    <w:p w14:paraId="6FC76A36">
      <w:pPr>
        <w:spacing w:line="500" w:lineRule="exact"/>
        <w:ind w:firstLine="560" w:firstLineChars="200"/>
        <w:rPr>
          <w:rFonts w:hint="eastAsia" w:ascii="仿宋" w:hAnsi="仿宋" w:eastAsia="仿宋"/>
          <w:sz w:val="28"/>
          <w:szCs w:val="28"/>
        </w:rPr>
      </w:pPr>
      <w:r>
        <w:rPr>
          <w:rFonts w:hint="eastAsia" w:ascii="仿宋" w:hAnsi="仿宋" w:eastAsia="仿宋"/>
          <w:sz w:val="28"/>
          <w:szCs w:val="28"/>
        </w:rPr>
        <w:t>④热爱艺术，勤奋好学，具有良好的艺术基础素养和较高的艺术表现能力。</w:t>
      </w:r>
    </w:p>
    <w:p w14:paraId="4F559C04">
      <w:pPr>
        <w:spacing w:line="500" w:lineRule="exact"/>
        <w:ind w:firstLine="560" w:firstLineChars="200"/>
        <w:rPr>
          <w:rFonts w:hint="eastAsia" w:ascii="仿宋" w:hAnsi="仿宋" w:eastAsia="仿宋"/>
          <w:sz w:val="28"/>
          <w:szCs w:val="28"/>
        </w:rPr>
      </w:pPr>
      <w:r>
        <w:rPr>
          <w:rFonts w:hint="eastAsia" w:ascii="仿宋" w:hAnsi="仿宋" w:eastAsia="仿宋"/>
          <w:sz w:val="28"/>
          <w:szCs w:val="28"/>
        </w:rPr>
        <w:t>⑤弘扬中华优秀传统文化，增强文化自信。积极参与国内外文化交流，理解世界艺术的多样性。</w:t>
      </w:r>
    </w:p>
    <w:p w14:paraId="1A5B1588">
      <w:pPr>
        <w:spacing w:line="500" w:lineRule="exact"/>
        <w:ind w:firstLine="560" w:firstLineChars="200"/>
        <w:rPr>
          <w:rFonts w:hint="eastAsia" w:ascii="仿宋" w:hAnsi="仿宋" w:eastAsia="仿宋"/>
          <w:sz w:val="28"/>
          <w:szCs w:val="28"/>
        </w:rPr>
      </w:pPr>
      <w:r>
        <w:rPr>
          <w:rFonts w:hint="eastAsia" w:ascii="仿宋" w:hAnsi="仿宋" w:eastAsia="仿宋"/>
          <w:sz w:val="28"/>
          <w:szCs w:val="28"/>
        </w:rPr>
        <w:t>（2）实践经历</w:t>
      </w:r>
    </w:p>
    <w:p w14:paraId="466E7B87">
      <w:pPr>
        <w:spacing w:line="500" w:lineRule="exact"/>
        <w:ind w:firstLine="560" w:firstLineChars="200"/>
        <w:rPr>
          <w:rFonts w:hint="eastAsia" w:ascii="仿宋" w:hAnsi="仿宋" w:eastAsia="仿宋"/>
          <w:sz w:val="28"/>
          <w:szCs w:val="28"/>
        </w:rPr>
      </w:pPr>
      <w:r>
        <w:rPr>
          <w:rFonts w:hint="eastAsia" w:ascii="仿宋" w:hAnsi="仿宋" w:eastAsia="仿宋"/>
          <w:sz w:val="28"/>
          <w:szCs w:val="28"/>
        </w:rPr>
        <w:t>①参加市级（含）以上的教育系统主办或认可的艺术展演活动等，并获得相应奖项。</w:t>
      </w:r>
    </w:p>
    <w:p w14:paraId="7B83BC28">
      <w:pPr>
        <w:spacing w:line="500" w:lineRule="exact"/>
        <w:ind w:firstLine="560" w:firstLineChars="200"/>
        <w:rPr>
          <w:rFonts w:hint="eastAsia" w:ascii="仿宋" w:hAnsi="仿宋" w:eastAsia="仿宋"/>
          <w:sz w:val="28"/>
          <w:szCs w:val="28"/>
        </w:rPr>
      </w:pPr>
      <w:r>
        <w:rPr>
          <w:rFonts w:hint="eastAsia" w:ascii="仿宋" w:hAnsi="仿宋" w:eastAsia="仿宋"/>
          <w:sz w:val="28"/>
          <w:szCs w:val="28"/>
        </w:rPr>
        <w:t>②参加区级（含）以上的教育系统主办或认可的艺术展演活动等，并获得相应奖项。</w:t>
      </w:r>
    </w:p>
    <w:p w14:paraId="6C5937C0">
      <w:pPr>
        <w:spacing w:line="500" w:lineRule="exact"/>
        <w:ind w:firstLine="560" w:firstLineChars="200"/>
        <w:rPr>
          <w:rFonts w:hint="eastAsia" w:ascii="仿宋" w:hAnsi="仿宋" w:eastAsia="仿宋"/>
          <w:sz w:val="28"/>
          <w:szCs w:val="28"/>
        </w:rPr>
      </w:pPr>
      <w:r>
        <w:rPr>
          <w:rFonts w:hint="eastAsia" w:ascii="仿宋" w:hAnsi="仿宋" w:eastAsia="仿宋"/>
          <w:sz w:val="28"/>
          <w:szCs w:val="28"/>
        </w:rPr>
        <w:t>③坚持参加校级学生艺术团、艺术社团、兴趣小组活动，发挥骨干引领作用。</w:t>
      </w:r>
    </w:p>
    <w:p w14:paraId="1CAF0EC9">
      <w:pPr>
        <w:spacing w:line="500" w:lineRule="exact"/>
        <w:ind w:firstLine="560" w:firstLineChars="200"/>
        <w:rPr>
          <w:rFonts w:hint="eastAsia" w:ascii="仿宋" w:hAnsi="仿宋" w:eastAsia="仿宋"/>
          <w:sz w:val="28"/>
          <w:szCs w:val="28"/>
        </w:rPr>
      </w:pPr>
      <w:r>
        <w:rPr>
          <w:rFonts w:hint="eastAsia" w:ascii="仿宋" w:hAnsi="仿宋" w:eastAsia="仿宋"/>
          <w:sz w:val="28"/>
          <w:szCs w:val="28"/>
        </w:rPr>
        <w:t>④积极参与学校、社区、社会各项公益演出活动，并承担主要职责、做出重要贡献，起到表率作用。</w:t>
      </w:r>
    </w:p>
    <w:p w14:paraId="5DB67C91">
      <w:pPr>
        <w:spacing w:line="500" w:lineRule="exact"/>
        <w:ind w:firstLine="560" w:firstLineChars="200"/>
        <w:rPr>
          <w:rFonts w:hint="eastAsia" w:ascii="仿宋" w:hAnsi="仿宋" w:eastAsia="仿宋"/>
          <w:sz w:val="28"/>
          <w:szCs w:val="28"/>
        </w:rPr>
      </w:pPr>
      <w:r>
        <w:rPr>
          <w:rFonts w:hint="eastAsia" w:ascii="仿宋" w:hAnsi="仿宋" w:eastAsia="仿宋"/>
          <w:sz w:val="28"/>
          <w:szCs w:val="28"/>
        </w:rPr>
        <w:t>（3）专业能力</w:t>
      </w:r>
    </w:p>
    <w:p w14:paraId="01BA1543">
      <w:pPr>
        <w:spacing w:line="500" w:lineRule="exact"/>
        <w:ind w:firstLine="560" w:firstLineChars="200"/>
        <w:rPr>
          <w:rFonts w:hint="eastAsia" w:ascii="仿宋" w:hAnsi="仿宋" w:eastAsia="仿宋"/>
          <w:sz w:val="28"/>
          <w:szCs w:val="28"/>
        </w:rPr>
      </w:pPr>
      <w:r>
        <w:rPr>
          <w:rFonts w:hint="eastAsia" w:ascii="仿宋" w:hAnsi="仿宋" w:eastAsia="仿宋"/>
          <w:sz w:val="28"/>
          <w:szCs w:val="28"/>
        </w:rPr>
        <w:t>具有一定的艺术专业技能，并具有良好的艺术素养。</w:t>
      </w:r>
    </w:p>
    <w:tbl>
      <w:tblPr>
        <w:tblStyle w:val="7"/>
        <w:tblW w:w="87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6"/>
        <w:gridCol w:w="3371"/>
        <w:gridCol w:w="4517"/>
      </w:tblGrid>
      <w:tr w14:paraId="3D8B1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866" w:type="dxa"/>
            <w:vAlign w:val="center"/>
          </w:tcPr>
          <w:p w14:paraId="1C1985D5">
            <w:pPr>
              <w:autoSpaceDN w:val="0"/>
              <w:spacing w:line="520" w:lineRule="exact"/>
              <w:jc w:val="center"/>
              <w:rPr>
                <w:rFonts w:hint="eastAsia" w:ascii="仿宋" w:hAnsi="仿宋" w:eastAsia="仿宋"/>
                <w:sz w:val="24"/>
              </w:rPr>
            </w:pPr>
            <w:r>
              <w:rPr>
                <w:rFonts w:hint="eastAsia" w:ascii="仿宋" w:hAnsi="仿宋" w:eastAsia="仿宋"/>
                <w:sz w:val="24"/>
              </w:rPr>
              <w:t>影视</w:t>
            </w:r>
          </w:p>
          <w:p w14:paraId="37D12D9E">
            <w:pPr>
              <w:autoSpaceDN w:val="0"/>
              <w:spacing w:line="520" w:lineRule="exact"/>
              <w:jc w:val="center"/>
              <w:rPr>
                <w:rFonts w:hint="eastAsia" w:ascii="仿宋" w:hAnsi="仿宋" w:eastAsia="仿宋"/>
                <w:sz w:val="24"/>
              </w:rPr>
            </w:pPr>
            <w:r>
              <w:rPr>
                <w:rFonts w:hint="eastAsia" w:ascii="仿宋" w:hAnsi="仿宋" w:eastAsia="仿宋"/>
                <w:sz w:val="24"/>
              </w:rPr>
              <w:t>表演</w:t>
            </w:r>
          </w:p>
        </w:tc>
        <w:tc>
          <w:tcPr>
            <w:tcW w:w="3371" w:type="dxa"/>
            <w:vAlign w:val="center"/>
          </w:tcPr>
          <w:p w14:paraId="7E1E1C45">
            <w:pPr>
              <w:numPr>
                <w:ilvl w:val="0"/>
                <w:numId w:val="1"/>
              </w:numPr>
              <w:autoSpaceDN w:val="0"/>
              <w:spacing w:line="520" w:lineRule="exact"/>
              <w:rPr>
                <w:rFonts w:hint="eastAsia" w:ascii="仿宋" w:hAnsi="仿宋" w:eastAsia="仿宋"/>
                <w:sz w:val="24"/>
              </w:rPr>
            </w:pPr>
            <w:r>
              <w:rPr>
                <w:rFonts w:hint="eastAsia" w:ascii="仿宋" w:hAnsi="仿宋" w:eastAsia="仿宋"/>
                <w:sz w:val="24"/>
              </w:rPr>
              <w:t>小品表演</w:t>
            </w:r>
          </w:p>
          <w:p w14:paraId="64018FBB">
            <w:pPr>
              <w:autoSpaceDN w:val="0"/>
              <w:spacing w:line="520" w:lineRule="exact"/>
              <w:rPr>
                <w:rFonts w:hint="eastAsia" w:ascii="仿宋" w:hAnsi="仿宋" w:eastAsia="仿宋"/>
                <w:sz w:val="24"/>
              </w:rPr>
            </w:pPr>
            <w:r>
              <w:rPr>
                <w:rFonts w:hint="eastAsia" w:ascii="仿宋" w:hAnsi="仿宋" w:eastAsia="仿宋"/>
                <w:sz w:val="24"/>
              </w:rPr>
              <w:t>自选小品片段表演，有简单的情节，有一定的矛盾冲突。</w:t>
            </w:r>
          </w:p>
          <w:p w14:paraId="0D84653D">
            <w:pPr>
              <w:autoSpaceDN w:val="0"/>
              <w:spacing w:line="520" w:lineRule="exact"/>
              <w:rPr>
                <w:rFonts w:hint="eastAsia" w:ascii="仿宋" w:hAnsi="仿宋" w:eastAsia="仿宋"/>
                <w:sz w:val="24"/>
              </w:rPr>
            </w:pPr>
            <w:r>
              <w:rPr>
                <w:rFonts w:hint="eastAsia" w:ascii="仿宋" w:hAnsi="仿宋" w:eastAsia="仿宋"/>
                <w:sz w:val="24"/>
              </w:rPr>
              <w:t>2、声乐或形体（自选一项）</w:t>
            </w:r>
          </w:p>
          <w:p w14:paraId="17545DCB">
            <w:pPr>
              <w:autoSpaceDN w:val="0"/>
              <w:spacing w:line="520" w:lineRule="exact"/>
              <w:rPr>
                <w:rFonts w:hint="eastAsia" w:ascii="仿宋" w:hAnsi="仿宋" w:eastAsia="仿宋"/>
                <w:sz w:val="24"/>
              </w:rPr>
            </w:pPr>
            <w:r>
              <w:rPr>
                <w:rFonts w:hint="eastAsia" w:ascii="仿宋" w:hAnsi="仿宋" w:eastAsia="仿宋"/>
                <w:sz w:val="24"/>
              </w:rPr>
              <w:t>清唱一首自选歌曲；舞蹈、武术等肢体片段展示。</w:t>
            </w:r>
          </w:p>
          <w:p w14:paraId="0068CB0E">
            <w:pPr>
              <w:autoSpaceDN w:val="0"/>
              <w:spacing w:line="520" w:lineRule="exact"/>
              <w:rPr>
                <w:rFonts w:hint="eastAsia" w:ascii="仿宋" w:hAnsi="仿宋" w:eastAsia="仿宋"/>
                <w:sz w:val="24"/>
              </w:rPr>
            </w:pPr>
            <w:r>
              <w:rPr>
                <w:rFonts w:hint="eastAsia" w:ascii="仿宋" w:hAnsi="仿宋" w:eastAsia="仿宋"/>
                <w:sz w:val="24"/>
              </w:rPr>
              <w:t>3、现场抽题（朗诵或即兴表演）</w:t>
            </w:r>
          </w:p>
        </w:tc>
        <w:tc>
          <w:tcPr>
            <w:tcW w:w="4517" w:type="dxa"/>
          </w:tcPr>
          <w:p w14:paraId="4767B1A6">
            <w:pPr>
              <w:autoSpaceDN w:val="0"/>
              <w:spacing w:line="520" w:lineRule="exact"/>
              <w:jc w:val="left"/>
              <w:rPr>
                <w:rFonts w:hint="eastAsia" w:ascii="仿宋" w:hAnsi="仿宋" w:eastAsia="仿宋" w:cs="仿宋"/>
                <w:sz w:val="22"/>
                <w:szCs w:val="22"/>
              </w:rPr>
            </w:pPr>
            <w:r>
              <w:rPr>
                <w:rFonts w:hint="eastAsia" w:ascii="仿宋" w:hAnsi="仿宋" w:eastAsia="仿宋" w:cs="仿宋"/>
                <w:sz w:val="22"/>
                <w:szCs w:val="22"/>
              </w:rPr>
              <w:t>1.形象端正、自信大方，有一定的艺术表现力和感染力。</w:t>
            </w:r>
          </w:p>
          <w:p w14:paraId="1F5FFFE6">
            <w:pPr>
              <w:autoSpaceDN w:val="0"/>
              <w:spacing w:line="520" w:lineRule="exact"/>
              <w:jc w:val="left"/>
              <w:rPr>
                <w:rFonts w:hint="eastAsia" w:ascii="仿宋" w:hAnsi="仿宋" w:eastAsia="仿宋" w:cs="仿宋"/>
                <w:sz w:val="22"/>
                <w:szCs w:val="22"/>
              </w:rPr>
            </w:pPr>
            <w:r>
              <w:rPr>
                <w:rFonts w:hint="eastAsia" w:ascii="仿宋" w:hAnsi="仿宋" w:eastAsia="仿宋" w:cs="仿宋"/>
                <w:sz w:val="22"/>
                <w:szCs w:val="22"/>
              </w:rPr>
              <w:t>2.口齿清晰、普通话标准、发音位置准确。表演中情绪饱满，能通过戏剧表现表达对生活的感受能力。</w:t>
            </w:r>
          </w:p>
          <w:p w14:paraId="52635633">
            <w:pPr>
              <w:autoSpaceDN w:val="0"/>
              <w:spacing w:line="520" w:lineRule="exact"/>
              <w:jc w:val="left"/>
              <w:rPr>
                <w:rFonts w:hint="eastAsia" w:ascii="仿宋" w:hAnsi="仿宋" w:eastAsia="仿宋"/>
                <w:sz w:val="28"/>
                <w:szCs w:val="28"/>
              </w:rPr>
            </w:pPr>
            <w:r>
              <w:rPr>
                <w:rFonts w:hint="eastAsia" w:ascii="仿宋" w:hAnsi="仿宋" w:eastAsia="仿宋" w:cs="仿宋"/>
                <w:sz w:val="22"/>
                <w:szCs w:val="22"/>
              </w:rPr>
              <w:t>3.肢体协调、有一定的形体反应、控制、协调、摹拟、感受能力。</w:t>
            </w:r>
          </w:p>
        </w:tc>
      </w:tr>
    </w:tbl>
    <w:p w14:paraId="2A0B27A4">
      <w:pPr>
        <w:spacing w:line="360" w:lineRule="auto"/>
        <w:ind w:firstLine="280" w:firstLineChars="100"/>
        <w:rPr>
          <w:rFonts w:hint="eastAsia" w:ascii="仿宋" w:hAnsi="仿宋" w:eastAsia="仿宋"/>
          <w:sz w:val="28"/>
          <w:szCs w:val="28"/>
        </w:rPr>
      </w:pPr>
    </w:p>
    <w:p w14:paraId="0C93C629">
      <w:pPr>
        <w:spacing w:line="360" w:lineRule="auto"/>
        <w:ind w:firstLine="280" w:firstLineChars="1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sz w:val="28"/>
          <w:szCs w:val="28"/>
        </w:rPr>
        <w:t>2.资格确认专业技能线上评价实施全程录</w:t>
      </w:r>
      <w:r>
        <w:rPr>
          <w:rFonts w:hint="eastAsia" w:ascii="仿宋" w:hAnsi="仿宋" w:eastAsia="仿宋"/>
          <w:color w:val="000000" w:themeColor="text1"/>
          <w:sz w:val="28"/>
          <w:szCs w:val="28"/>
          <w14:textFill>
            <w14:solidFill>
              <w14:schemeClr w14:val="tx1"/>
            </w14:solidFill>
          </w14:textFill>
        </w:rPr>
        <w:t>像。</w:t>
      </w:r>
    </w:p>
    <w:p w14:paraId="256A97C6">
      <w:pPr>
        <w:spacing w:line="500" w:lineRule="exact"/>
        <w:rPr>
          <w:rFonts w:hint="eastAsia" w:ascii="仿宋" w:hAnsi="仿宋" w:eastAsia="仿宋"/>
          <w:b/>
          <w:bCs/>
          <w:sz w:val="28"/>
          <w:szCs w:val="28"/>
        </w:rPr>
      </w:pPr>
      <w:r>
        <w:rPr>
          <w:rFonts w:hint="eastAsia" w:ascii="仿宋" w:hAnsi="仿宋" w:eastAsia="仿宋"/>
          <w:b/>
          <w:bCs/>
          <w:sz w:val="28"/>
          <w:szCs w:val="28"/>
        </w:rPr>
        <w:t>九、资格确认专业技能线上评价结果公示</w:t>
      </w:r>
    </w:p>
    <w:p w14:paraId="2901FC1D">
      <w:pPr>
        <w:spacing w:line="500" w:lineRule="exact"/>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资格确认将按招生规模的2倍择优通过，</w:t>
      </w:r>
      <w:r>
        <w:rPr>
          <w:rFonts w:hint="eastAsia" w:ascii="仿宋" w:hAnsi="仿宋" w:eastAsia="仿宋"/>
          <w:sz w:val="28"/>
          <w:szCs w:val="28"/>
        </w:rPr>
        <w:t>通过学生名单将在</w:t>
      </w:r>
      <w:r>
        <w:rPr>
          <w:rFonts w:hint="eastAsia" w:ascii="仿宋" w:hAnsi="仿宋" w:eastAsia="仿宋"/>
          <w:color w:val="000000" w:themeColor="text1"/>
          <w:sz w:val="28"/>
          <w:szCs w:val="28"/>
          <w14:textFill>
            <w14:solidFill>
              <w14:schemeClr w14:val="tx1"/>
            </w14:solidFill>
          </w14:textFill>
        </w:rPr>
        <w:t>4月20 日（星期一）至4月24日（星期五）在招生学校校园网公示5个工作日。</w:t>
      </w:r>
    </w:p>
    <w:p w14:paraId="2DE1F013">
      <w:pPr>
        <w:spacing w:line="500" w:lineRule="exact"/>
        <w:rPr>
          <w:rFonts w:hint="eastAsia" w:ascii="仿宋" w:hAnsi="仿宋" w:eastAsia="仿宋"/>
          <w:b/>
          <w:bCs/>
          <w:sz w:val="28"/>
          <w:szCs w:val="28"/>
        </w:rPr>
      </w:pPr>
      <w:r>
        <w:rPr>
          <w:rFonts w:hint="eastAsia" w:ascii="仿宋" w:hAnsi="仿宋" w:eastAsia="仿宋"/>
          <w:b/>
          <w:bCs/>
          <w:sz w:val="28"/>
          <w:szCs w:val="28"/>
        </w:rPr>
        <w:t>十、监督与保障</w:t>
      </w:r>
    </w:p>
    <w:p w14:paraId="60ADF609">
      <w:pPr>
        <w:spacing w:line="360" w:lineRule="auto"/>
        <w:rPr>
          <w:rFonts w:hint="eastAsia" w:ascii="仿宋" w:hAnsi="仿宋" w:eastAsia="仿宋"/>
          <w:sz w:val="28"/>
          <w:szCs w:val="28"/>
        </w:rPr>
      </w:pPr>
      <w:r>
        <w:rPr>
          <w:rFonts w:hint="eastAsia" w:ascii="仿宋" w:hAnsi="仿宋" w:eastAsia="仿宋"/>
          <w:sz w:val="30"/>
          <w:szCs w:val="30"/>
        </w:rPr>
        <w:t>（</w:t>
      </w:r>
      <w:r>
        <w:rPr>
          <w:rFonts w:hint="eastAsia" w:ascii="仿宋" w:hAnsi="仿宋" w:eastAsia="仿宋"/>
          <w:sz w:val="28"/>
          <w:szCs w:val="28"/>
        </w:rPr>
        <w:t>一）按照《2026年本市高中阶段学校招收艺术骨干学生工作的通知》要求考试全程录像。</w:t>
      </w:r>
    </w:p>
    <w:p w14:paraId="78F75C2B">
      <w:pPr>
        <w:spacing w:line="360" w:lineRule="auto"/>
        <w:rPr>
          <w:rFonts w:hint="eastAsia" w:ascii="仿宋" w:hAnsi="仿宋" w:eastAsia="仿宋"/>
          <w:sz w:val="28"/>
          <w:szCs w:val="28"/>
        </w:rPr>
      </w:pPr>
      <w:r>
        <w:rPr>
          <w:rFonts w:hint="eastAsia" w:ascii="仿宋" w:hAnsi="仿宋" w:eastAsia="仿宋"/>
          <w:sz w:val="28"/>
          <w:szCs w:val="28"/>
        </w:rPr>
        <w:t>（二）接受区教育行政部门全程指导学校开展现场专业技能评价工作,保证该项工作公平、公正、有序、平稳进行。</w:t>
      </w:r>
    </w:p>
    <w:p w14:paraId="7E766D8F">
      <w:pPr>
        <w:spacing w:line="360" w:lineRule="auto"/>
        <w:rPr>
          <w:rFonts w:hint="eastAsia" w:ascii="仿宋" w:hAnsi="仿宋" w:eastAsia="仿宋"/>
          <w:sz w:val="28"/>
          <w:szCs w:val="28"/>
        </w:rPr>
      </w:pPr>
      <w:r>
        <w:rPr>
          <w:rFonts w:hint="eastAsia" w:ascii="仿宋" w:hAnsi="仿宋" w:eastAsia="仿宋"/>
          <w:sz w:val="28"/>
          <w:szCs w:val="28"/>
        </w:rPr>
        <w:t>（三）接受市、区教育行政部门、招考机构及纪检监察部门对招收工作的监督和管理。</w:t>
      </w:r>
    </w:p>
    <w:p w14:paraId="210884FC">
      <w:pPr>
        <w:spacing w:line="360" w:lineRule="auto"/>
        <w:rPr>
          <w:rFonts w:hint="eastAsia" w:ascii="仿宋" w:hAnsi="仿宋" w:eastAsia="仿宋"/>
          <w:sz w:val="28"/>
          <w:szCs w:val="28"/>
        </w:rPr>
      </w:pPr>
      <w:r>
        <w:rPr>
          <w:rFonts w:hint="eastAsia" w:ascii="仿宋" w:hAnsi="仿宋" w:eastAsia="仿宋"/>
          <w:sz w:val="28"/>
          <w:szCs w:val="28"/>
        </w:rPr>
        <w:t>（四）凡通过弄虚作假等欺骗手段报考或录取的学生，一经发现，取消其当年报考和签约预录取资格。</w:t>
      </w:r>
    </w:p>
    <w:p w14:paraId="6218F15C">
      <w:pPr>
        <w:spacing w:line="360" w:lineRule="auto"/>
        <w:rPr>
          <w:rFonts w:hint="eastAsia" w:ascii="仿宋" w:hAnsi="仿宋" w:eastAsia="仿宋"/>
          <w:sz w:val="28"/>
          <w:szCs w:val="28"/>
        </w:rPr>
      </w:pPr>
      <w:r>
        <w:rPr>
          <w:rFonts w:hint="eastAsia" w:ascii="仿宋" w:hAnsi="仿宋" w:eastAsia="仿宋"/>
          <w:sz w:val="28"/>
          <w:szCs w:val="28"/>
        </w:rPr>
        <w:t>（五）实行公示制度，增强透明度，健全社会监督机制，确保中招工作的公开、公平和公正。</w:t>
      </w:r>
    </w:p>
    <w:p w14:paraId="32FDAD96">
      <w:pPr>
        <w:spacing w:line="360" w:lineRule="auto"/>
        <w:ind w:firstLine="529" w:firstLineChars="189"/>
        <w:rPr>
          <w:rFonts w:hint="eastAsia" w:ascii="仿宋" w:hAnsi="仿宋" w:eastAsia="仿宋"/>
          <w:sz w:val="28"/>
          <w:szCs w:val="28"/>
        </w:rPr>
      </w:pPr>
      <w:r>
        <w:rPr>
          <w:rFonts w:hint="eastAsia" w:ascii="仿宋" w:hAnsi="仿宋" w:eastAsia="仿宋"/>
          <w:sz w:val="28"/>
          <w:szCs w:val="28"/>
        </w:rPr>
        <w:t>校级监督电话：69983588</w:t>
      </w:r>
    </w:p>
    <w:p w14:paraId="3C723061">
      <w:pPr>
        <w:spacing w:line="360" w:lineRule="auto"/>
        <w:ind w:firstLine="529" w:firstLineChars="189"/>
        <w:rPr>
          <w:rFonts w:hint="eastAsia" w:ascii="仿宋" w:hAnsi="仿宋" w:eastAsia="仿宋"/>
          <w:sz w:val="28"/>
          <w:szCs w:val="28"/>
        </w:rPr>
      </w:pPr>
      <w:r>
        <w:rPr>
          <w:rFonts w:hint="eastAsia" w:ascii="仿宋" w:hAnsi="仿宋" w:eastAsia="仿宋"/>
          <w:sz w:val="28"/>
          <w:szCs w:val="28"/>
        </w:rPr>
        <w:t>区级监督电话：39902066</w:t>
      </w:r>
    </w:p>
    <w:p w14:paraId="66F4F4FE">
      <w:pPr>
        <w:spacing w:line="500" w:lineRule="exact"/>
        <w:rPr>
          <w:rFonts w:hint="eastAsia" w:ascii="仿宋" w:hAnsi="仿宋" w:eastAsia="仿宋"/>
          <w:b/>
          <w:bCs/>
          <w:sz w:val="28"/>
          <w:szCs w:val="28"/>
        </w:rPr>
      </w:pPr>
      <w:r>
        <w:rPr>
          <w:rFonts w:hint="eastAsia" w:ascii="仿宋" w:hAnsi="仿宋" w:eastAsia="仿宋"/>
          <w:b/>
          <w:bCs/>
          <w:sz w:val="28"/>
          <w:szCs w:val="28"/>
        </w:rPr>
        <w:t>十一、补充说明</w:t>
      </w:r>
    </w:p>
    <w:p w14:paraId="6DE7D865">
      <w:pPr>
        <w:spacing w:line="500" w:lineRule="exact"/>
        <w:rPr>
          <w:rFonts w:hint="eastAsia" w:ascii="仿宋" w:hAnsi="仿宋" w:eastAsia="仿宋"/>
          <w:sz w:val="28"/>
          <w:szCs w:val="28"/>
        </w:rPr>
      </w:pPr>
      <w:r>
        <w:rPr>
          <w:rFonts w:hint="eastAsia" w:ascii="仿宋" w:hAnsi="仿宋" w:eastAsia="仿宋"/>
          <w:sz w:val="28"/>
          <w:szCs w:val="28"/>
        </w:rPr>
        <w:t>(一) 艺术骨干生招生工作，将严格按规范程序操作，不突破规定的招生人数。如果报考的艺术骨干生在艺术成绩或文化成绩方面未达到学校要求的，则按照达标人数招收，录取人数可以少于计划人数。</w:t>
      </w:r>
    </w:p>
    <w:p w14:paraId="428AC483">
      <w:pPr>
        <w:spacing w:line="500" w:lineRule="exact"/>
        <w:rPr>
          <w:rFonts w:hint="eastAsia" w:ascii="仿宋" w:hAnsi="仿宋" w:eastAsia="仿宋"/>
          <w:b/>
          <w:bCs/>
          <w:sz w:val="28"/>
          <w:szCs w:val="28"/>
        </w:rPr>
      </w:pPr>
      <w:r>
        <w:rPr>
          <w:rFonts w:hint="eastAsia" w:ascii="仿宋" w:hAnsi="仿宋" w:eastAsia="仿宋"/>
          <w:sz w:val="28"/>
          <w:szCs w:val="28"/>
        </w:rPr>
        <w:t>（二）艺术骨干生自主招生参照市实验性示范性高中、市特色普通高中自主招生录取方式进行。</w:t>
      </w:r>
    </w:p>
    <w:p w14:paraId="67A8516E">
      <w:pPr>
        <w:numPr>
          <w:ilvl w:val="0"/>
          <w:numId w:val="2"/>
        </w:numPr>
        <w:spacing w:line="500" w:lineRule="exact"/>
        <w:rPr>
          <w:rFonts w:hint="eastAsia" w:ascii="仿宋" w:hAnsi="仿宋" w:eastAsia="仿宋"/>
          <w:b/>
          <w:bCs/>
          <w:sz w:val="28"/>
          <w:szCs w:val="28"/>
        </w:rPr>
      </w:pPr>
      <w:r>
        <w:rPr>
          <w:rFonts w:hint="eastAsia" w:ascii="仿宋" w:hAnsi="仿宋" w:eastAsia="仿宋"/>
          <w:b/>
          <w:bCs/>
          <w:sz w:val="28"/>
          <w:szCs w:val="28"/>
        </w:rPr>
        <w:t>应急预案</w:t>
      </w:r>
    </w:p>
    <w:p w14:paraId="631BE96D">
      <w:pPr>
        <w:spacing w:line="500" w:lineRule="exact"/>
        <w:rPr>
          <w:rFonts w:hint="eastAsia" w:ascii="仿宋" w:hAnsi="仿宋" w:eastAsia="仿宋"/>
          <w:sz w:val="28"/>
          <w:szCs w:val="28"/>
        </w:rPr>
      </w:pPr>
      <w:r>
        <w:rPr>
          <w:rFonts w:hint="eastAsia" w:ascii="仿宋" w:hAnsi="仿宋" w:eastAsia="仿宋"/>
          <w:sz w:val="28"/>
          <w:szCs w:val="28"/>
        </w:rPr>
        <w:t>（一）如测试当天天气特别恶劣，学校将提前通知改期测试。</w:t>
      </w:r>
    </w:p>
    <w:p w14:paraId="3E39E1D6">
      <w:pPr>
        <w:spacing w:line="500" w:lineRule="exact"/>
        <w:rPr>
          <w:rFonts w:hint="eastAsia" w:ascii="仿宋" w:hAnsi="仿宋" w:eastAsia="仿宋"/>
          <w:sz w:val="28"/>
          <w:szCs w:val="28"/>
        </w:rPr>
      </w:pPr>
      <w:r>
        <w:rPr>
          <w:rFonts w:hint="eastAsia" w:ascii="仿宋" w:hAnsi="仿宋" w:eastAsia="仿宋"/>
          <w:sz w:val="28"/>
          <w:szCs w:val="28"/>
        </w:rPr>
        <w:t>（二）如测试人数较多，启动机动组测试。</w:t>
      </w:r>
    </w:p>
    <w:p w14:paraId="51A5EFD8">
      <w:pPr>
        <w:numPr>
          <w:ilvl w:val="0"/>
          <w:numId w:val="2"/>
        </w:numPr>
        <w:spacing w:line="500" w:lineRule="exact"/>
        <w:rPr>
          <w:rFonts w:hint="eastAsia" w:ascii="仿宋" w:hAnsi="仿宋" w:eastAsia="仿宋"/>
          <w:b/>
          <w:bCs/>
          <w:sz w:val="28"/>
          <w:szCs w:val="28"/>
        </w:rPr>
      </w:pPr>
      <w:r>
        <w:rPr>
          <w:rFonts w:hint="eastAsia" w:ascii="仿宋" w:hAnsi="仿宋" w:eastAsia="仿宋"/>
          <w:b/>
          <w:bCs/>
          <w:sz w:val="28"/>
          <w:szCs w:val="28"/>
        </w:rPr>
        <w:t>附件</w:t>
      </w:r>
    </w:p>
    <w:p w14:paraId="16984E99">
      <w:pPr>
        <w:spacing w:line="500" w:lineRule="exact"/>
        <w:rPr>
          <w:rFonts w:hint="eastAsia" w:ascii="仿宋" w:hAnsi="仿宋" w:eastAsia="仿宋"/>
          <w:sz w:val="28"/>
          <w:szCs w:val="28"/>
        </w:rPr>
      </w:pPr>
      <w:r>
        <w:rPr>
          <w:rFonts w:hint="eastAsia" w:ascii="仿宋" w:hAnsi="仿宋" w:eastAsia="仿宋"/>
          <w:b/>
          <w:bCs/>
          <w:sz w:val="28"/>
          <w:szCs w:val="28"/>
        </w:rPr>
        <w:t xml:space="preserve"> </w:t>
      </w:r>
      <w:r>
        <w:rPr>
          <w:rFonts w:hint="eastAsia" w:ascii="仿宋" w:hAnsi="仿宋" w:eastAsia="仿宋"/>
          <w:sz w:val="28"/>
          <w:szCs w:val="28"/>
        </w:rPr>
        <w:t>附件1《2026年上海市高中阶段学校市级艺术骨干学生资格确认报名表》</w:t>
      </w:r>
    </w:p>
    <w:p w14:paraId="12093E91">
      <w:pPr>
        <w:spacing w:after="120" w:afterLines="50" w:line="560" w:lineRule="exact"/>
        <w:rPr>
          <w:rFonts w:hint="eastAsia" w:ascii="仿宋" w:hAnsi="仿宋" w:eastAsia="仿宋"/>
          <w:sz w:val="28"/>
          <w:szCs w:val="28"/>
        </w:rPr>
      </w:pPr>
      <w:r>
        <w:rPr>
          <w:rFonts w:hint="eastAsia" w:ascii="仿宋" w:hAnsi="仿宋" w:eastAsia="仿宋"/>
          <w:sz w:val="28"/>
          <w:szCs w:val="28"/>
        </w:rPr>
        <w:t xml:space="preserve"> 附件2《学生承诺书》</w:t>
      </w:r>
    </w:p>
    <w:p w14:paraId="27700357">
      <w:pPr>
        <w:spacing w:line="500" w:lineRule="exact"/>
        <w:rPr>
          <w:rFonts w:hint="eastAsia" w:ascii="仿宋" w:hAnsi="仿宋" w:eastAsia="仿宋"/>
          <w:sz w:val="28"/>
          <w:szCs w:val="28"/>
        </w:rPr>
      </w:pPr>
    </w:p>
    <w:p w14:paraId="69C0E387">
      <w:pPr>
        <w:spacing w:line="500" w:lineRule="exact"/>
        <w:ind w:firstLine="5600" w:firstLineChars="2000"/>
        <w:rPr>
          <w:rFonts w:hint="eastAsia" w:ascii="仿宋" w:hAnsi="仿宋" w:eastAsia="仿宋"/>
          <w:sz w:val="28"/>
          <w:szCs w:val="28"/>
        </w:rPr>
      </w:pPr>
    </w:p>
    <w:p w14:paraId="2D26D3E0">
      <w:pPr>
        <w:spacing w:line="500" w:lineRule="exact"/>
        <w:ind w:firstLine="5600" w:firstLineChars="2000"/>
        <w:rPr>
          <w:rFonts w:hint="eastAsia" w:ascii="仿宋" w:hAnsi="仿宋" w:eastAsia="仿宋"/>
          <w:sz w:val="28"/>
          <w:szCs w:val="28"/>
        </w:rPr>
      </w:pPr>
    </w:p>
    <w:p w14:paraId="6573ADE2">
      <w:pPr>
        <w:spacing w:line="500" w:lineRule="exact"/>
        <w:ind w:firstLine="5600" w:firstLineChars="2000"/>
        <w:rPr>
          <w:rFonts w:hint="eastAsia" w:ascii="仿宋" w:hAnsi="仿宋" w:eastAsia="仿宋"/>
          <w:sz w:val="28"/>
          <w:szCs w:val="28"/>
        </w:rPr>
      </w:pPr>
    </w:p>
    <w:p w14:paraId="1BDE1BB3">
      <w:pPr>
        <w:spacing w:line="500" w:lineRule="exact"/>
        <w:ind w:firstLine="5600" w:firstLineChars="2000"/>
        <w:rPr>
          <w:rFonts w:hint="eastAsia" w:ascii="仿宋" w:hAnsi="仿宋" w:eastAsia="仿宋"/>
          <w:sz w:val="28"/>
          <w:szCs w:val="28"/>
        </w:rPr>
      </w:pPr>
    </w:p>
    <w:p w14:paraId="35753CA8">
      <w:pPr>
        <w:spacing w:line="500" w:lineRule="exact"/>
        <w:ind w:firstLine="5600" w:firstLineChars="2000"/>
        <w:rPr>
          <w:rFonts w:hint="eastAsia" w:ascii="仿宋" w:hAnsi="仿宋" w:eastAsia="仿宋"/>
          <w:sz w:val="28"/>
          <w:szCs w:val="28"/>
        </w:rPr>
      </w:pPr>
      <w:r>
        <w:rPr>
          <w:rFonts w:hint="eastAsia" w:ascii="仿宋" w:hAnsi="仿宋" w:eastAsia="仿宋"/>
          <w:sz w:val="28"/>
          <w:szCs w:val="28"/>
        </w:rPr>
        <w:t>上海市嘉定区第一中学</w:t>
      </w:r>
    </w:p>
    <w:p w14:paraId="03C9D6B1">
      <w:pPr>
        <w:spacing w:line="360" w:lineRule="auto"/>
        <w:ind w:firstLine="560" w:firstLineChars="200"/>
        <w:rPr>
          <w:rFonts w:hint="eastAsia" w:ascii="仿宋" w:hAnsi="仿宋" w:eastAsia="仿宋"/>
          <w:sz w:val="28"/>
          <w:szCs w:val="28"/>
        </w:rPr>
        <w:sectPr>
          <w:footerReference r:id="rId3" w:type="default"/>
          <w:pgSz w:w="11910" w:h="16840"/>
          <w:pgMar w:top="1480" w:right="1540" w:bottom="1640" w:left="1680" w:header="0" w:footer="1448" w:gutter="0"/>
          <w:cols w:space="720" w:num="1"/>
        </w:sectPr>
      </w:pPr>
      <w:r>
        <w:rPr>
          <w:rFonts w:hint="eastAsia" w:ascii="仿宋" w:hAnsi="仿宋" w:eastAsia="仿宋"/>
          <w:sz w:val="28"/>
          <w:szCs w:val="28"/>
        </w:rPr>
        <w:t xml:space="preserve">                                        2026年 3月15 日</w:t>
      </w:r>
    </w:p>
    <w:p w14:paraId="78B7E405">
      <w:pPr>
        <w:jc w:val="left"/>
        <w:rPr>
          <w:rFonts w:ascii="仿宋_GB2312" w:eastAsia="仿宋_GB2312"/>
          <w:bCs/>
          <w:sz w:val="30"/>
          <w:szCs w:val="30"/>
        </w:rPr>
      </w:pPr>
      <w:r>
        <w:rPr>
          <w:rFonts w:hint="eastAsia" w:ascii="仿宋_GB2312" w:eastAsia="仿宋_GB2312"/>
          <w:bCs/>
          <w:sz w:val="30"/>
          <w:szCs w:val="30"/>
        </w:rPr>
        <w:t>附件1</w:t>
      </w:r>
    </w:p>
    <w:p w14:paraId="5411A8DB">
      <w:pPr>
        <w:adjustRightInd w:val="0"/>
        <w:snapToGrid w:val="0"/>
        <w:spacing w:line="560" w:lineRule="exact"/>
        <w:jc w:val="center"/>
        <w:rPr>
          <w:rFonts w:hint="eastAsia" w:ascii="方正小标宋简体" w:hAnsi="黑体" w:eastAsia="方正小标宋简体"/>
          <w:sz w:val="38"/>
          <w:szCs w:val="38"/>
        </w:rPr>
      </w:pPr>
      <w:r>
        <w:rPr>
          <w:rFonts w:hint="eastAsia" w:ascii="方正小标宋简体" w:hAnsi="华文中宋" w:eastAsia="方正小标宋简体" w:cs="华文中宋"/>
          <w:bCs/>
          <w:sz w:val="38"/>
          <w:szCs w:val="38"/>
        </w:rPr>
        <w:t>2026年上海市高中阶段学校市级艺术骨干学生资格确认报名表</w:t>
      </w:r>
    </w:p>
    <w:p w14:paraId="60621D1F">
      <w:pPr>
        <w:widowControl/>
        <w:adjustRightInd w:val="0"/>
        <w:snapToGrid w:val="0"/>
        <w:spacing w:line="400" w:lineRule="exact"/>
        <w:jc w:val="left"/>
        <w:rPr>
          <w:rFonts w:hint="eastAsia" w:ascii="仿宋_GB2312" w:hAnsi="仿宋_GB2312" w:eastAsia="仿宋_GB2312"/>
          <w:sz w:val="24"/>
          <w:u w:val="single"/>
        </w:rPr>
      </w:pPr>
      <w:r>
        <w:rPr>
          <w:rFonts w:hint="eastAsia" w:ascii="仿宋_GB2312" w:hAnsi="仿宋_GB2312" w:eastAsia="仿宋_GB2312" w:cs="仿宋_GB2312"/>
          <w:kern w:val="0"/>
          <w:sz w:val="24"/>
        </w:rPr>
        <w:t>学生学籍所在区：</w:t>
      </w:r>
      <w:r>
        <w:rPr>
          <w:rFonts w:ascii="仿宋_GB2312" w:hAnsi="仿宋_GB2312" w:eastAsia="仿宋_GB2312" w:cs="仿宋_GB2312"/>
          <w:kern w:val="0"/>
          <w:sz w:val="24"/>
          <w:u w:val="single"/>
        </w:rPr>
        <w:t xml:space="preserve">                </w:t>
      </w:r>
      <w:r>
        <w:rPr>
          <w:rFonts w:ascii="仿宋_GB2312" w:hAnsi="仿宋_GB2312" w:eastAsia="仿宋_GB2312" w:cs="仿宋_GB2312"/>
          <w:kern w:val="0"/>
          <w:sz w:val="24"/>
        </w:rPr>
        <w:t xml:space="preserve"> </w:t>
      </w:r>
      <w:r>
        <w:rPr>
          <w:rFonts w:hint="eastAsia" w:ascii="仿宋_GB2312" w:hAnsi="仿宋_GB2312" w:eastAsia="仿宋_GB2312" w:cs="仿宋_GB2312"/>
          <w:kern w:val="0"/>
          <w:sz w:val="24"/>
        </w:rPr>
        <w:t>学籍学校：</w:t>
      </w:r>
      <w:r>
        <w:rPr>
          <w:rFonts w:ascii="仿宋_GB2312" w:hAnsi="仿宋_GB2312" w:eastAsia="仿宋_GB2312" w:cs="仿宋_GB2312"/>
          <w:kern w:val="0"/>
          <w:sz w:val="24"/>
          <w:u w:val="single"/>
        </w:rPr>
        <w:t xml:space="preserve">                      </w:t>
      </w:r>
      <w:r>
        <w:rPr>
          <w:rFonts w:ascii="仿宋_GB2312" w:hAnsi="仿宋_GB2312" w:eastAsia="仿宋_GB2312" w:cs="仿宋_GB2312"/>
          <w:kern w:val="0"/>
          <w:sz w:val="24"/>
        </w:rPr>
        <w:t xml:space="preserve"> </w:t>
      </w:r>
      <w:r>
        <w:rPr>
          <w:rFonts w:hint="eastAsia" w:ascii="仿宋_GB2312" w:hAnsi="仿宋_GB2312" w:eastAsia="仿宋_GB2312" w:cs="仿宋_GB2312"/>
          <w:kern w:val="0"/>
          <w:sz w:val="24"/>
        </w:rPr>
        <w:t>学生中考报名号：</w:t>
      </w:r>
      <w:r>
        <w:rPr>
          <w:rFonts w:ascii="仿宋_GB2312" w:hAnsi="仿宋_GB2312" w:eastAsia="仿宋_GB2312" w:cs="仿宋_GB2312"/>
          <w:kern w:val="0"/>
          <w:sz w:val="24"/>
          <w:u w:val="single"/>
        </w:rPr>
        <w:t xml:space="preserve">              </w:t>
      </w:r>
    </w:p>
    <w:tbl>
      <w:tblPr>
        <w:tblStyle w:val="6"/>
        <w:tblW w:w="139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
        <w:gridCol w:w="311"/>
        <w:gridCol w:w="920"/>
        <w:gridCol w:w="1440"/>
        <w:gridCol w:w="560"/>
        <w:gridCol w:w="650"/>
        <w:gridCol w:w="620"/>
        <w:gridCol w:w="1440"/>
        <w:gridCol w:w="1510"/>
        <w:gridCol w:w="1040"/>
        <w:gridCol w:w="324"/>
        <w:gridCol w:w="676"/>
        <w:gridCol w:w="698"/>
        <w:gridCol w:w="822"/>
        <w:gridCol w:w="2056"/>
      </w:tblGrid>
      <w:tr w14:paraId="75C40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26" w:type="dxa"/>
            <w:noWrap/>
            <w:vAlign w:val="center"/>
          </w:tcPr>
          <w:p w14:paraId="19A6E8AE">
            <w:pPr>
              <w:widowControl/>
              <w:adjustRightInd w:val="0"/>
              <w:snapToGrid w:val="0"/>
              <w:spacing w:line="34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姓名</w:t>
            </w:r>
          </w:p>
        </w:tc>
        <w:tc>
          <w:tcPr>
            <w:tcW w:w="1231" w:type="dxa"/>
            <w:gridSpan w:val="2"/>
            <w:noWrap/>
            <w:vAlign w:val="center"/>
          </w:tcPr>
          <w:p w14:paraId="2E0415E5">
            <w:pPr>
              <w:widowControl/>
              <w:adjustRightInd w:val="0"/>
              <w:snapToGrid w:val="0"/>
              <w:spacing w:line="340" w:lineRule="exact"/>
              <w:jc w:val="center"/>
              <w:rPr>
                <w:rFonts w:hint="eastAsia" w:ascii="仿宋_GB2312" w:hAnsi="仿宋_GB2312" w:eastAsia="仿宋_GB2312" w:cs="仿宋_GB2312"/>
                <w:kern w:val="0"/>
                <w:sz w:val="24"/>
              </w:rPr>
            </w:pPr>
          </w:p>
        </w:tc>
        <w:tc>
          <w:tcPr>
            <w:tcW w:w="1440" w:type="dxa"/>
            <w:noWrap/>
            <w:vAlign w:val="center"/>
          </w:tcPr>
          <w:p w14:paraId="629367A3">
            <w:pPr>
              <w:widowControl/>
              <w:adjustRightInd w:val="0"/>
              <w:snapToGrid w:val="0"/>
              <w:spacing w:line="34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性别</w:t>
            </w:r>
          </w:p>
        </w:tc>
        <w:tc>
          <w:tcPr>
            <w:tcW w:w="560" w:type="dxa"/>
            <w:noWrap/>
            <w:vAlign w:val="center"/>
          </w:tcPr>
          <w:p w14:paraId="3CD7DF43">
            <w:pPr>
              <w:widowControl/>
              <w:adjustRightInd w:val="0"/>
              <w:snapToGrid w:val="0"/>
              <w:spacing w:line="340" w:lineRule="exact"/>
              <w:jc w:val="center"/>
              <w:rPr>
                <w:rFonts w:hint="eastAsia" w:ascii="仿宋_GB2312" w:hAnsi="仿宋_GB2312" w:eastAsia="仿宋_GB2312" w:cs="仿宋_GB2312"/>
                <w:kern w:val="0"/>
                <w:sz w:val="24"/>
              </w:rPr>
            </w:pPr>
          </w:p>
        </w:tc>
        <w:tc>
          <w:tcPr>
            <w:tcW w:w="2710" w:type="dxa"/>
            <w:gridSpan w:val="3"/>
            <w:noWrap/>
            <w:vAlign w:val="center"/>
          </w:tcPr>
          <w:p w14:paraId="4A55D728">
            <w:pPr>
              <w:widowControl/>
              <w:adjustRightInd w:val="0"/>
              <w:snapToGrid w:val="0"/>
              <w:spacing w:line="34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出生日期</w:t>
            </w:r>
          </w:p>
        </w:tc>
        <w:tc>
          <w:tcPr>
            <w:tcW w:w="2550" w:type="dxa"/>
            <w:gridSpan w:val="2"/>
            <w:noWrap/>
            <w:vAlign w:val="center"/>
          </w:tcPr>
          <w:p w14:paraId="0EFF7605">
            <w:pPr>
              <w:widowControl/>
              <w:adjustRightInd w:val="0"/>
              <w:snapToGrid w:val="0"/>
              <w:spacing w:line="340" w:lineRule="exact"/>
              <w:jc w:val="righ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xml:space="preserve">年  </w:t>
            </w:r>
            <w:r>
              <w:rPr>
                <w:rFonts w:ascii="仿宋_GB2312" w:hAnsi="仿宋_GB2312" w:eastAsia="仿宋_GB2312" w:cs="仿宋_GB2312"/>
                <w:kern w:val="0"/>
                <w:sz w:val="24"/>
              </w:rPr>
              <w:t xml:space="preserve"> </w:t>
            </w:r>
            <w:r>
              <w:rPr>
                <w:rFonts w:hint="eastAsia" w:ascii="仿宋_GB2312" w:hAnsi="仿宋_GB2312" w:eastAsia="仿宋_GB2312" w:cs="仿宋_GB2312"/>
                <w:kern w:val="0"/>
                <w:sz w:val="24"/>
              </w:rPr>
              <w:t xml:space="preserve">月  </w:t>
            </w:r>
            <w:r>
              <w:rPr>
                <w:rFonts w:ascii="仿宋_GB2312" w:hAnsi="仿宋_GB2312" w:eastAsia="仿宋_GB2312" w:cs="仿宋_GB2312"/>
                <w:kern w:val="0"/>
                <w:sz w:val="24"/>
              </w:rPr>
              <w:t xml:space="preserve"> </w:t>
            </w:r>
            <w:r>
              <w:rPr>
                <w:rFonts w:hint="eastAsia" w:ascii="仿宋_GB2312" w:hAnsi="仿宋_GB2312" w:eastAsia="仿宋_GB2312" w:cs="仿宋_GB2312"/>
                <w:kern w:val="0"/>
                <w:sz w:val="24"/>
              </w:rPr>
              <w:t>日</w:t>
            </w:r>
          </w:p>
        </w:tc>
        <w:tc>
          <w:tcPr>
            <w:tcW w:w="1698" w:type="dxa"/>
            <w:gridSpan w:val="3"/>
            <w:noWrap/>
            <w:vAlign w:val="center"/>
          </w:tcPr>
          <w:p w14:paraId="20D06053">
            <w:pPr>
              <w:widowControl/>
              <w:adjustRightInd w:val="0"/>
              <w:snapToGrid w:val="0"/>
              <w:spacing w:line="34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艺术项目</w:t>
            </w:r>
          </w:p>
        </w:tc>
        <w:tc>
          <w:tcPr>
            <w:tcW w:w="2878" w:type="dxa"/>
            <w:gridSpan w:val="2"/>
            <w:noWrap/>
            <w:vAlign w:val="center"/>
          </w:tcPr>
          <w:p w14:paraId="5FBAD8D0">
            <w:pPr>
              <w:widowControl/>
              <w:adjustRightInd w:val="0"/>
              <w:snapToGrid w:val="0"/>
              <w:spacing w:line="340" w:lineRule="exact"/>
              <w:jc w:val="center"/>
              <w:rPr>
                <w:rFonts w:hint="eastAsia" w:ascii="仿宋_GB2312" w:hAnsi="仿宋_GB2312" w:eastAsia="仿宋_GB2312" w:cs="仿宋_GB2312"/>
                <w:kern w:val="0"/>
                <w:sz w:val="24"/>
              </w:rPr>
            </w:pPr>
          </w:p>
        </w:tc>
      </w:tr>
      <w:tr w14:paraId="689D6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57" w:type="dxa"/>
            <w:gridSpan w:val="3"/>
            <w:noWrap/>
            <w:vAlign w:val="center"/>
          </w:tcPr>
          <w:p w14:paraId="1832115C">
            <w:pPr>
              <w:widowControl/>
              <w:adjustRightInd w:val="0"/>
              <w:snapToGrid w:val="0"/>
              <w:spacing w:line="34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家庭地址（邮编）</w:t>
            </w:r>
          </w:p>
        </w:tc>
        <w:tc>
          <w:tcPr>
            <w:tcW w:w="4710" w:type="dxa"/>
            <w:gridSpan w:val="5"/>
            <w:noWrap/>
            <w:vAlign w:val="center"/>
          </w:tcPr>
          <w:p w14:paraId="4309AF1E">
            <w:pPr>
              <w:widowControl/>
              <w:adjustRightInd w:val="0"/>
              <w:snapToGrid w:val="0"/>
              <w:spacing w:line="340" w:lineRule="exact"/>
              <w:jc w:val="center"/>
              <w:rPr>
                <w:rFonts w:hint="eastAsia" w:ascii="仿宋_GB2312" w:hAnsi="仿宋_GB2312" w:eastAsia="仿宋_GB2312" w:cs="仿宋_GB2312"/>
                <w:kern w:val="0"/>
                <w:sz w:val="24"/>
              </w:rPr>
            </w:pPr>
          </w:p>
        </w:tc>
        <w:tc>
          <w:tcPr>
            <w:tcW w:w="2550" w:type="dxa"/>
            <w:gridSpan w:val="2"/>
            <w:noWrap/>
            <w:vAlign w:val="center"/>
          </w:tcPr>
          <w:p w14:paraId="00F652C2">
            <w:pPr>
              <w:widowControl/>
              <w:adjustRightInd w:val="0"/>
              <w:snapToGrid w:val="0"/>
              <w:spacing w:line="34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证件号码</w:t>
            </w:r>
          </w:p>
        </w:tc>
        <w:tc>
          <w:tcPr>
            <w:tcW w:w="4576" w:type="dxa"/>
            <w:gridSpan w:val="5"/>
            <w:noWrap/>
            <w:vAlign w:val="center"/>
          </w:tcPr>
          <w:p w14:paraId="73711923">
            <w:pPr>
              <w:widowControl/>
              <w:adjustRightInd w:val="0"/>
              <w:snapToGrid w:val="0"/>
              <w:spacing w:line="340" w:lineRule="exact"/>
              <w:jc w:val="center"/>
              <w:rPr>
                <w:rFonts w:hint="eastAsia" w:ascii="仿宋_GB2312" w:hAnsi="仿宋_GB2312" w:eastAsia="仿宋_GB2312" w:cs="仿宋_GB2312"/>
                <w:kern w:val="0"/>
                <w:sz w:val="24"/>
              </w:rPr>
            </w:pPr>
          </w:p>
        </w:tc>
      </w:tr>
      <w:tr w14:paraId="13C79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37" w:type="dxa"/>
            <w:gridSpan w:val="2"/>
            <w:noWrap/>
            <w:vAlign w:val="center"/>
          </w:tcPr>
          <w:p w14:paraId="42DC3A5A">
            <w:pPr>
              <w:widowControl/>
              <w:adjustRightInd w:val="0"/>
              <w:snapToGrid w:val="0"/>
              <w:spacing w:line="34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报名学校</w:t>
            </w:r>
          </w:p>
        </w:tc>
        <w:tc>
          <w:tcPr>
            <w:tcW w:w="2920" w:type="dxa"/>
            <w:gridSpan w:val="3"/>
            <w:noWrap/>
            <w:vAlign w:val="center"/>
          </w:tcPr>
          <w:p w14:paraId="5BD0EEE1">
            <w:pPr>
              <w:widowControl/>
              <w:adjustRightInd w:val="0"/>
              <w:snapToGrid w:val="0"/>
              <w:spacing w:line="340" w:lineRule="exact"/>
              <w:jc w:val="center"/>
              <w:rPr>
                <w:rFonts w:hint="eastAsia" w:ascii="仿宋_GB2312" w:hAnsi="仿宋_GB2312" w:eastAsia="仿宋_GB2312" w:cs="仿宋_GB2312"/>
                <w:kern w:val="0"/>
                <w:sz w:val="24"/>
              </w:rPr>
            </w:pPr>
          </w:p>
        </w:tc>
        <w:tc>
          <w:tcPr>
            <w:tcW w:w="1270" w:type="dxa"/>
            <w:gridSpan w:val="2"/>
            <w:noWrap/>
            <w:vAlign w:val="center"/>
          </w:tcPr>
          <w:p w14:paraId="4066A051">
            <w:pPr>
              <w:widowControl/>
              <w:adjustRightInd w:val="0"/>
              <w:snapToGrid w:val="0"/>
              <w:spacing w:line="34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电话</w:t>
            </w:r>
          </w:p>
        </w:tc>
        <w:tc>
          <w:tcPr>
            <w:tcW w:w="1440" w:type="dxa"/>
            <w:noWrap/>
            <w:vAlign w:val="center"/>
          </w:tcPr>
          <w:p w14:paraId="37873CCD">
            <w:pPr>
              <w:widowControl/>
              <w:adjustRightInd w:val="0"/>
              <w:snapToGrid w:val="0"/>
              <w:spacing w:line="340" w:lineRule="exact"/>
              <w:jc w:val="center"/>
              <w:rPr>
                <w:rFonts w:hint="eastAsia" w:ascii="仿宋_GB2312" w:hAnsi="仿宋_GB2312" w:eastAsia="仿宋_GB2312" w:cs="仿宋_GB2312"/>
                <w:kern w:val="0"/>
                <w:sz w:val="24"/>
              </w:rPr>
            </w:pPr>
          </w:p>
        </w:tc>
        <w:tc>
          <w:tcPr>
            <w:tcW w:w="1510" w:type="dxa"/>
            <w:noWrap/>
            <w:vAlign w:val="center"/>
          </w:tcPr>
          <w:p w14:paraId="0A47B2EC">
            <w:pPr>
              <w:widowControl/>
              <w:adjustRightInd w:val="0"/>
              <w:snapToGrid w:val="0"/>
              <w:spacing w:line="34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上海学籍号</w:t>
            </w:r>
          </w:p>
        </w:tc>
        <w:tc>
          <w:tcPr>
            <w:tcW w:w="5616" w:type="dxa"/>
            <w:gridSpan w:val="6"/>
            <w:noWrap/>
            <w:vAlign w:val="center"/>
          </w:tcPr>
          <w:p w14:paraId="21FD756E">
            <w:pPr>
              <w:widowControl/>
              <w:adjustRightInd w:val="0"/>
              <w:snapToGrid w:val="0"/>
              <w:spacing w:line="340" w:lineRule="exact"/>
              <w:jc w:val="center"/>
              <w:rPr>
                <w:rFonts w:hint="eastAsia" w:ascii="仿宋_GB2312" w:hAnsi="仿宋_GB2312" w:eastAsia="仿宋_GB2312" w:cs="仿宋_GB2312"/>
                <w:kern w:val="0"/>
                <w:sz w:val="24"/>
              </w:rPr>
            </w:pPr>
          </w:p>
        </w:tc>
      </w:tr>
      <w:tr w14:paraId="30418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6867" w:type="dxa"/>
            <w:gridSpan w:val="8"/>
            <w:noWrap/>
            <w:vAlign w:val="center"/>
          </w:tcPr>
          <w:p w14:paraId="20D824D0">
            <w:pPr>
              <w:widowControl/>
              <w:adjustRightInd w:val="0"/>
              <w:snapToGrid w:val="0"/>
              <w:spacing w:line="34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参加上海市学生艺术团分团名称</w:t>
            </w:r>
          </w:p>
        </w:tc>
        <w:tc>
          <w:tcPr>
            <w:tcW w:w="2874" w:type="dxa"/>
            <w:gridSpan w:val="3"/>
            <w:noWrap/>
            <w:vAlign w:val="center"/>
          </w:tcPr>
          <w:p w14:paraId="0ADBCECD">
            <w:pPr>
              <w:widowControl/>
              <w:adjustRightInd w:val="0"/>
              <w:snapToGrid w:val="0"/>
              <w:spacing w:line="34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是否符合团龄要求</w:t>
            </w:r>
          </w:p>
        </w:tc>
        <w:tc>
          <w:tcPr>
            <w:tcW w:w="4252" w:type="dxa"/>
            <w:gridSpan w:val="4"/>
            <w:noWrap/>
            <w:vAlign w:val="center"/>
          </w:tcPr>
          <w:p w14:paraId="34420923">
            <w:pPr>
              <w:widowControl/>
              <w:adjustRightInd w:val="0"/>
              <w:snapToGrid w:val="0"/>
              <w:spacing w:line="34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当年是否被评为优秀团员</w:t>
            </w:r>
          </w:p>
        </w:tc>
      </w:tr>
      <w:tr w14:paraId="05DFA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6867" w:type="dxa"/>
            <w:gridSpan w:val="8"/>
            <w:noWrap/>
            <w:vAlign w:val="center"/>
          </w:tcPr>
          <w:p w14:paraId="025CEFED">
            <w:pPr>
              <w:widowControl/>
              <w:adjustRightInd w:val="0"/>
              <w:snapToGrid w:val="0"/>
              <w:spacing w:line="340" w:lineRule="exact"/>
              <w:jc w:val="center"/>
              <w:rPr>
                <w:rFonts w:hint="eastAsia" w:ascii="仿宋_GB2312" w:hAnsi="仿宋_GB2312" w:eastAsia="仿宋_GB2312" w:cs="仿宋_GB2312"/>
                <w:kern w:val="0"/>
                <w:sz w:val="24"/>
              </w:rPr>
            </w:pPr>
          </w:p>
        </w:tc>
        <w:tc>
          <w:tcPr>
            <w:tcW w:w="2874" w:type="dxa"/>
            <w:gridSpan w:val="3"/>
            <w:noWrap/>
            <w:vAlign w:val="center"/>
          </w:tcPr>
          <w:p w14:paraId="322072CE">
            <w:pPr>
              <w:widowControl/>
              <w:adjustRightInd w:val="0"/>
              <w:snapToGrid w:val="0"/>
              <w:spacing w:line="340" w:lineRule="exact"/>
              <w:jc w:val="center"/>
              <w:rPr>
                <w:rFonts w:hint="eastAsia" w:ascii="仿宋_GB2312" w:hAnsi="仿宋_GB2312" w:eastAsia="仿宋_GB2312" w:cs="仿宋_GB2312"/>
                <w:kern w:val="0"/>
                <w:sz w:val="24"/>
              </w:rPr>
            </w:pPr>
          </w:p>
        </w:tc>
        <w:tc>
          <w:tcPr>
            <w:tcW w:w="4252" w:type="dxa"/>
            <w:gridSpan w:val="4"/>
            <w:noWrap/>
            <w:vAlign w:val="center"/>
          </w:tcPr>
          <w:p w14:paraId="0E7C795F">
            <w:pPr>
              <w:widowControl/>
              <w:adjustRightInd w:val="0"/>
              <w:snapToGrid w:val="0"/>
              <w:spacing w:line="340" w:lineRule="exact"/>
              <w:jc w:val="center"/>
              <w:rPr>
                <w:rFonts w:hint="eastAsia" w:ascii="仿宋_GB2312" w:hAnsi="仿宋_GB2312" w:eastAsia="仿宋_GB2312" w:cs="仿宋_GB2312"/>
                <w:kern w:val="0"/>
                <w:sz w:val="24"/>
              </w:rPr>
            </w:pPr>
          </w:p>
        </w:tc>
      </w:tr>
      <w:tr w14:paraId="048F6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237" w:type="dxa"/>
            <w:gridSpan w:val="2"/>
            <w:noWrap/>
            <w:vAlign w:val="center"/>
          </w:tcPr>
          <w:p w14:paraId="01DCF4FC">
            <w:pPr>
              <w:widowControl/>
              <w:adjustRightInd w:val="0"/>
              <w:snapToGrid w:val="0"/>
              <w:spacing w:line="34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分团</w:t>
            </w:r>
          </w:p>
          <w:p w14:paraId="09906D94">
            <w:pPr>
              <w:widowControl/>
              <w:adjustRightInd w:val="0"/>
              <w:snapToGrid w:val="0"/>
              <w:spacing w:line="34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意见</w:t>
            </w:r>
          </w:p>
        </w:tc>
        <w:tc>
          <w:tcPr>
            <w:tcW w:w="2360" w:type="dxa"/>
            <w:gridSpan w:val="2"/>
            <w:noWrap/>
            <w:vAlign w:val="center"/>
          </w:tcPr>
          <w:p w14:paraId="657740D3">
            <w:pPr>
              <w:widowControl/>
              <w:adjustRightInd w:val="0"/>
              <w:snapToGrid w:val="0"/>
              <w:spacing w:line="340" w:lineRule="exact"/>
              <w:jc w:val="center"/>
              <w:rPr>
                <w:rFonts w:hint="eastAsia" w:ascii="仿宋_GB2312" w:hAnsi="仿宋_GB2312" w:eastAsia="仿宋_GB2312" w:cs="仿宋_GB2312"/>
                <w:kern w:val="0"/>
                <w:sz w:val="24"/>
              </w:rPr>
            </w:pPr>
          </w:p>
          <w:p w14:paraId="55C4809E">
            <w:pPr>
              <w:widowControl/>
              <w:adjustRightInd w:val="0"/>
              <w:snapToGrid w:val="0"/>
              <w:spacing w:line="340" w:lineRule="exact"/>
              <w:jc w:val="center"/>
              <w:rPr>
                <w:rFonts w:hint="eastAsia" w:ascii="仿宋_GB2312" w:hAnsi="仿宋_GB2312" w:eastAsia="仿宋_GB2312" w:cs="仿宋_GB2312"/>
                <w:kern w:val="0"/>
                <w:sz w:val="24"/>
              </w:rPr>
            </w:pPr>
          </w:p>
          <w:p w14:paraId="1EC7BF8F">
            <w:pPr>
              <w:widowControl/>
              <w:adjustRightInd w:val="0"/>
              <w:snapToGrid w:val="0"/>
              <w:spacing w:line="340" w:lineRule="exact"/>
              <w:jc w:val="center"/>
              <w:rPr>
                <w:rFonts w:hint="eastAsia" w:ascii="仿宋_GB2312" w:hAnsi="仿宋_GB2312" w:eastAsia="仿宋_GB2312" w:cs="仿宋_GB2312"/>
                <w:kern w:val="0"/>
                <w:sz w:val="24"/>
              </w:rPr>
            </w:pPr>
          </w:p>
          <w:p w14:paraId="65922456">
            <w:pPr>
              <w:widowControl/>
              <w:adjustRightInd w:val="0"/>
              <w:snapToGrid w:val="0"/>
              <w:spacing w:line="340" w:lineRule="exact"/>
              <w:jc w:val="center"/>
              <w:rPr>
                <w:rFonts w:hint="eastAsia" w:ascii="仿宋_GB2312" w:hAnsi="仿宋_GB2312" w:eastAsia="仿宋_GB2312" w:cs="仿宋_GB2312"/>
                <w:kern w:val="0"/>
                <w:sz w:val="24"/>
              </w:rPr>
            </w:pPr>
          </w:p>
          <w:p w14:paraId="61A11F4A">
            <w:pPr>
              <w:widowControl/>
              <w:adjustRightInd w:val="0"/>
              <w:snapToGrid w:val="0"/>
              <w:spacing w:line="340" w:lineRule="exac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负责人签字（盖章）：</w:t>
            </w:r>
          </w:p>
          <w:p w14:paraId="1D3D5FF6">
            <w:pPr>
              <w:widowControl/>
              <w:adjustRightInd w:val="0"/>
              <w:snapToGrid w:val="0"/>
              <w:spacing w:line="34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xml:space="preserve">       </w:t>
            </w:r>
            <w:r>
              <w:rPr>
                <w:rFonts w:hint="eastAsia" w:ascii="仿宋_GB2312" w:hAnsi="仿宋_GB2312" w:eastAsia="仿宋_GB2312" w:cs="Calibri"/>
                <w:kern w:val="0"/>
                <w:sz w:val="24"/>
              </w:rPr>
              <w:t>年  月  日</w:t>
            </w:r>
          </w:p>
        </w:tc>
        <w:tc>
          <w:tcPr>
            <w:tcW w:w="1210" w:type="dxa"/>
            <w:gridSpan w:val="2"/>
            <w:noWrap/>
            <w:vAlign w:val="center"/>
          </w:tcPr>
          <w:p w14:paraId="61192979">
            <w:pPr>
              <w:widowControl/>
              <w:adjustRightInd w:val="0"/>
              <w:snapToGrid w:val="0"/>
              <w:spacing w:line="34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学籍学校</w:t>
            </w:r>
          </w:p>
          <w:p w14:paraId="62863A79">
            <w:pPr>
              <w:widowControl/>
              <w:adjustRightInd w:val="0"/>
              <w:snapToGrid w:val="0"/>
              <w:spacing w:line="34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意见</w:t>
            </w:r>
          </w:p>
        </w:tc>
        <w:tc>
          <w:tcPr>
            <w:tcW w:w="2060" w:type="dxa"/>
            <w:gridSpan w:val="2"/>
            <w:noWrap/>
            <w:vAlign w:val="center"/>
          </w:tcPr>
          <w:p w14:paraId="5FC44E72">
            <w:pPr>
              <w:widowControl/>
              <w:adjustRightInd w:val="0"/>
              <w:snapToGrid w:val="0"/>
              <w:spacing w:line="340" w:lineRule="exact"/>
              <w:jc w:val="left"/>
              <w:rPr>
                <w:rFonts w:hint="eastAsia" w:ascii="仿宋_GB2312" w:hAnsi="仿宋_GB2312" w:eastAsia="仿宋_GB2312" w:cs="Calibri"/>
                <w:kern w:val="0"/>
                <w:sz w:val="24"/>
              </w:rPr>
            </w:pPr>
          </w:p>
          <w:p w14:paraId="765787FA">
            <w:pPr>
              <w:widowControl/>
              <w:adjustRightInd w:val="0"/>
              <w:snapToGrid w:val="0"/>
              <w:spacing w:line="340" w:lineRule="exact"/>
              <w:jc w:val="left"/>
              <w:rPr>
                <w:rFonts w:hint="eastAsia" w:ascii="仿宋_GB2312" w:hAnsi="仿宋_GB2312" w:eastAsia="仿宋_GB2312" w:cs="Calibri"/>
                <w:kern w:val="0"/>
                <w:sz w:val="24"/>
              </w:rPr>
            </w:pPr>
          </w:p>
          <w:p w14:paraId="0BCEEF30">
            <w:pPr>
              <w:widowControl/>
              <w:adjustRightInd w:val="0"/>
              <w:snapToGrid w:val="0"/>
              <w:spacing w:line="340" w:lineRule="exact"/>
              <w:jc w:val="left"/>
              <w:rPr>
                <w:rFonts w:hint="eastAsia" w:ascii="仿宋_GB2312" w:hAnsi="仿宋_GB2312" w:eastAsia="仿宋_GB2312" w:cs="Calibri"/>
                <w:kern w:val="0"/>
                <w:sz w:val="24"/>
              </w:rPr>
            </w:pPr>
          </w:p>
          <w:p w14:paraId="7E772CA7">
            <w:pPr>
              <w:widowControl/>
              <w:adjustRightInd w:val="0"/>
              <w:snapToGrid w:val="0"/>
              <w:spacing w:line="340" w:lineRule="exact"/>
              <w:jc w:val="left"/>
              <w:rPr>
                <w:rFonts w:hint="eastAsia" w:ascii="仿宋_GB2312" w:hAnsi="仿宋_GB2312" w:eastAsia="仿宋_GB2312" w:cs="Calibri"/>
                <w:kern w:val="0"/>
                <w:sz w:val="24"/>
              </w:rPr>
            </w:pPr>
          </w:p>
          <w:p w14:paraId="2AFDC445">
            <w:pPr>
              <w:widowControl/>
              <w:adjustRightInd w:val="0"/>
              <w:snapToGrid w:val="0"/>
              <w:spacing w:line="340" w:lineRule="exac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签字（盖章）：</w:t>
            </w:r>
          </w:p>
          <w:p w14:paraId="71F7884E">
            <w:pPr>
              <w:widowControl/>
              <w:adjustRightInd w:val="0"/>
              <w:snapToGrid w:val="0"/>
              <w:spacing w:line="340" w:lineRule="exact"/>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xml:space="preserve">     </w:t>
            </w:r>
            <w:r>
              <w:rPr>
                <w:rFonts w:hint="eastAsia" w:ascii="仿宋_GB2312" w:hAnsi="仿宋_GB2312" w:eastAsia="仿宋_GB2312" w:cs="Calibri"/>
                <w:kern w:val="0"/>
                <w:sz w:val="24"/>
              </w:rPr>
              <w:t>年  月  日</w:t>
            </w:r>
          </w:p>
        </w:tc>
        <w:tc>
          <w:tcPr>
            <w:tcW w:w="1510" w:type="dxa"/>
            <w:noWrap/>
            <w:vAlign w:val="center"/>
          </w:tcPr>
          <w:p w14:paraId="20F488DD">
            <w:pPr>
              <w:widowControl/>
              <w:adjustRightInd w:val="0"/>
              <w:snapToGrid w:val="0"/>
              <w:spacing w:line="34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学籍所在区</w:t>
            </w:r>
          </w:p>
          <w:p w14:paraId="19B6DCEB">
            <w:pPr>
              <w:widowControl/>
              <w:adjustRightInd w:val="0"/>
              <w:snapToGrid w:val="0"/>
              <w:spacing w:line="34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教育行政部门意见</w:t>
            </w:r>
          </w:p>
        </w:tc>
        <w:tc>
          <w:tcPr>
            <w:tcW w:w="2040" w:type="dxa"/>
            <w:gridSpan w:val="3"/>
            <w:noWrap/>
            <w:vAlign w:val="center"/>
          </w:tcPr>
          <w:p w14:paraId="5028A63E">
            <w:pPr>
              <w:widowControl/>
              <w:adjustRightInd w:val="0"/>
              <w:snapToGrid w:val="0"/>
              <w:spacing w:line="340" w:lineRule="exact"/>
              <w:jc w:val="center"/>
              <w:rPr>
                <w:rFonts w:hint="eastAsia" w:ascii="仿宋_GB2312" w:hAnsi="仿宋_GB2312" w:eastAsia="仿宋_GB2312" w:cs="Calibri"/>
                <w:kern w:val="0"/>
                <w:sz w:val="24"/>
              </w:rPr>
            </w:pPr>
          </w:p>
          <w:p w14:paraId="666AA845">
            <w:pPr>
              <w:widowControl/>
              <w:adjustRightInd w:val="0"/>
              <w:snapToGrid w:val="0"/>
              <w:spacing w:line="340" w:lineRule="exact"/>
              <w:jc w:val="center"/>
              <w:rPr>
                <w:rFonts w:hint="eastAsia" w:ascii="仿宋_GB2312" w:hAnsi="仿宋_GB2312" w:eastAsia="仿宋_GB2312" w:cs="Calibri"/>
                <w:kern w:val="0"/>
                <w:sz w:val="24"/>
              </w:rPr>
            </w:pPr>
          </w:p>
          <w:p w14:paraId="18228652">
            <w:pPr>
              <w:widowControl/>
              <w:adjustRightInd w:val="0"/>
              <w:snapToGrid w:val="0"/>
              <w:spacing w:line="340" w:lineRule="exact"/>
              <w:jc w:val="center"/>
              <w:rPr>
                <w:rFonts w:hint="eastAsia" w:ascii="仿宋_GB2312" w:hAnsi="仿宋_GB2312" w:eastAsia="仿宋_GB2312" w:cs="Calibri"/>
                <w:kern w:val="0"/>
                <w:sz w:val="24"/>
              </w:rPr>
            </w:pPr>
          </w:p>
          <w:p w14:paraId="61144D20">
            <w:pPr>
              <w:widowControl/>
              <w:adjustRightInd w:val="0"/>
              <w:snapToGrid w:val="0"/>
              <w:spacing w:line="340" w:lineRule="exact"/>
              <w:jc w:val="center"/>
              <w:rPr>
                <w:rFonts w:hint="eastAsia" w:ascii="仿宋_GB2312" w:hAnsi="仿宋_GB2312" w:eastAsia="仿宋_GB2312" w:cs="Calibri"/>
                <w:kern w:val="0"/>
                <w:sz w:val="24"/>
              </w:rPr>
            </w:pPr>
          </w:p>
          <w:p w14:paraId="54CF3773">
            <w:pPr>
              <w:widowControl/>
              <w:adjustRightInd w:val="0"/>
              <w:snapToGrid w:val="0"/>
              <w:spacing w:line="340" w:lineRule="exact"/>
              <w:rPr>
                <w:rFonts w:hint="eastAsia" w:ascii="仿宋_GB2312" w:hAnsi="仿宋_GB2312" w:eastAsia="仿宋_GB2312" w:cs="Calibri"/>
                <w:kern w:val="0"/>
                <w:sz w:val="24"/>
              </w:rPr>
            </w:pPr>
            <w:r>
              <w:rPr>
                <w:rFonts w:hint="eastAsia" w:ascii="仿宋_GB2312" w:hAnsi="仿宋_GB2312" w:eastAsia="仿宋_GB2312" w:cs="Calibri"/>
                <w:kern w:val="0"/>
                <w:sz w:val="24"/>
              </w:rPr>
              <w:t>签字（盖章）：</w:t>
            </w:r>
          </w:p>
          <w:p w14:paraId="7DF9CC75">
            <w:pPr>
              <w:widowControl/>
              <w:adjustRightInd w:val="0"/>
              <w:snapToGrid w:val="0"/>
              <w:spacing w:line="340" w:lineRule="exact"/>
              <w:jc w:val="center"/>
              <w:rPr>
                <w:rFonts w:hint="eastAsia" w:ascii="仿宋_GB2312" w:hAnsi="仿宋_GB2312" w:eastAsia="仿宋_GB2312" w:cs="仿宋_GB2312"/>
                <w:kern w:val="0"/>
                <w:sz w:val="24"/>
              </w:rPr>
            </w:pPr>
            <w:r>
              <w:rPr>
                <w:rFonts w:hint="eastAsia" w:ascii="仿宋_GB2312" w:hAnsi="仿宋_GB2312" w:eastAsia="仿宋_GB2312" w:cs="Calibri"/>
                <w:kern w:val="0"/>
                <w:sz w:val="24"/>
              </w:rPr>
              <w:t xml:space="preserve">     年  月  日</w:t>
            </w:r>
          </w:p>
        </w:tc>
        <w:tc>
          <w:tcPr>
            <w:tcW w:w="1520" w:type="dxa"/>
            <w:gridSpan w:val="2"/>
            <w:noWrap/>
            <w:vAlign w:val="center"/>
          </w:tcPr>
          <w:p w14:paraId="31915DDE">
            <w:pPr>
              <w:widowControl/>
              <w:adjustRightInd w:val="0"/>
              <w:snapToGrid w:val="0"/>
              <w:spacing w:line="340" w:lineRule="exact"/>
              <w:jc w:val="center"/>
              <w:rPr>
                <w:rFonts w:hint="eastAsia" w:ascii="仿宋_GB2312" w:hAnsi="仿宋_GB2312" w:eastAsia="仿宋_GB2312" w:cs="Calibri"/>
                <w:kern w:val="0"/>
                <w:sz w:val="24"/>
              </w:rPr>
            </w:pPr>
            <w:r>
              <w:rPr>
                <w:rFonts w:hint="eastAsia" w:ascii="仿宋_GB2312" w:hAnsi="仿宋_GB2312" w:eastAsia="仿宋_GB2312" w:cs="Calibri"/>
                <w:kern w:val="0"/>
                <w:sz w:val="24"/>
              </w:rPr>
              <w:t>市级艺术团团部意见</w:t>
            </w:r>
          </w:p>
        </w:tc>
        <w:tc>
          <w:tcPr>
            <w:tcW w:w="2056" w:type="dxa"/>
            <w:noWrap/>
            <w:vAlign w:val="center"/>
          </w:tcPr>
          <w:p w14:paraId="2DE1360E">
            <w:pPr>
              <w:widowControl/>
              <w:adjustRightInd w:val="0"/>
              <w:snapToGrid w:val="0"/>
              <w:spacing w:line="340" w:lineRule="exact"/>
              <w:jc w:val="left"/>
              <w:rPr>
                <w:rFonts w:hint="eastAsia" w:ascii="仿宋_GB2312" w:hAnsi="仿宋_GB2312" w:eastAsia="仿宋_GB2312" w:cs="Calibri"/>
                <w:kern w:val="0"/>
                <w:sz w:val="24"/>
              </w:rPr>
            </w:pPr>
          </w:p>
          <w:p w14:paraId="68557D3E">
            <w:pPr>
              <w:widowControl/>
              <w:adjustRightInd w:val="0"/>
              <w:snapToGrid w:val="0"/>
              <w:spacing w:line="340" w:lineRule="exact"/>
              <w:jc w:val="left"/>
              <w:rPr>
                <w:rFonts w:hint="eastAsia" w:ascii="仿宋_GB2312" w:hAnsi="仿宋_GB2312" w:eastAsia="仿宋_GB2312" w:cs="Calibri"/>
                <w:kern w:val="0"/>
                <w:sz w:val="24"/>
              </w:rPr>
            </w:pPr>
          </w:p>
          <w:p w14:paraId="33F4C660">
            <w:pPr>
              <w:widowControl/>
              <w:adjustRightInd w:val="0"/>
              <w:snapToGrid w:val="0"/>
              <w:spacing w:line="340" w:lineRule="exact"/>
              <w:jc w:val="left"/>
              <w:rPr>
                <w:rFonts w:hint="eastAsia" w:ascii="仿宋_GB2312" w:hAnsi="仿宋_GB2312" w:eastAsia="仿宋_GB2312" w:cs="Calibri"/>
                <w:kern w:val="0"/>
                <w:sz w:val="24"/>
              </w:rPr>
            </w:pPr>
          </w:p>
          <w:p w14:paraId="3280847E">
            <w:pPr>
              <w:widowControl/>
              <w:adjustRightInd w:val="0"/>
              <w:snapToGrid w:val="0"/>
              <w:spacing w:line="340" w:lineRule="exact"/>
              <w:jc w:val="left"/>
              <w:rPr>
                <w:rFonts w:hint="eastAsia" w:ascii="仿宋_GB2312" w:hAnsi="仿宋_GB2312" w:eastAsia="仿宋_GB2312" w:cs="Calibri"/>
                <w:kern w:val="0"/>
                <w:sz w:val="24"/>
              </w:rPr>
            </w:pPr>
          </w:p>
          <w:p w14:paraId="5F20C94B">
            <w:pPr>
              <w:widowControl/>
              <w:adjustRightInd w:val="0"/>
              <w:snapToGrid w:val="0"/>
              <w:spacing w:line="340" w:lineRule="exact"/>
              <w:jc w:val="left"/>
              <w:rPr>
                <w:rFonts w:hint="eastAsia" w:ascii="仿宋_GB2312" w:hAnsi="仿宋_GB2312" w:eastAsia="仿宋_GB2312" w:cs="Calibri"/>
                <w:kern w:val="0"/>
                <w:sz w:val="24"/>
              </w:rPr>
            </w:pPr>
            <w:r>
              <w:rPr>
                <w:rFonts w:hint="eastAsia" w:ascii="仿宋_GB2312" w:hAnsi="仿宋_GB2312" w:eastAsia="仿宋_GB2312" w:cs="Calibri"/>
                <w:kern w:val="0"/>
                <w:sz w:val="24"/>
              </w:rPr>
              <w:t>签字（盖章）：</w:t>
            </w:r>
          </w:p>
          <w:p w14:paraId="434B2FE2">
            <w:pPr>
              <w:widowControl/>
              <w:adjustRightInd w:val="0"/>
              <w:snapToGrid w:val="0"/>
              <w:spacing w:line="340" w:lineRule="exact"/>
              <w:jc w:val="left"/>
              <w:rPr>
                <w:rFonts w:hint="eastAsia" w:ascii="仿宋_GB2312" w:hAnsi="仿宋_GB2312" w:eastAsia="仿宋_GB2312" w:cs="Calibri"/>
                <w:kern w:val="0"/>
                <w:sz w:val="24"/>
              </w:rPr>
            </w:pPr>
            <w:r>
              <w:rPr>
                <w:rFonts w:hint="eastAsia" w:ascii="仿宋_GB2312" w:hAnsi="仿宋_GB2312" w:eastAsia="仿宋_GB2312" w:cs="Calibri"/>
                <w:kern w:val="0"/>
                <w:sz w:val="24"/>
              </w:rPr>
              <w:t xml:space="preserve">     年  月  日</w:t>
            </w:r>
          </w:p>
        </w:tc>
      </w:tr>
      <w:tr w14:paraId="3DABC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237" w:type="dxa"/>
            <w:gridSpan w:val="2"/>
            <w:noWrap/>
            <w:vAlign w:val="center"/>
          </w:tcPr>
          <w:p w14:paraId="42671E6A">
            <w:pPr>
              <w:widowControl/>
              <w:adjustRightInd w:val="0"/>
              <w:snapToGrid w:val="0"/>
              <w:spacing w:line="34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招生学校</w:t>
            </w:r>
          </w:p>
          <w:p w14:paraId="68272DAD">
            <w:pPr>
              <w:widowControl/>
              <w:adjustRightInd w:val="0"/>
              <w:snapToGrid w:val="0"/>
              <w:spacing w:line="34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意见</w:t>
            </w:r>
          </w:p>
        </w:tc>
        <w:tc>
          <w:tcPr>
            <w:tcW w:w="2360" w:type="dxa"/>
            <w:gridSpan w:val="2"/>
            <w:noWrap/>
            <w:vAlign w:val="center"/>
          </w:tcPr>
          <w:p w14:paraId="6B79F2AF">
            <w:pPr>
              <w:widowControl/>
              <w:adjustRightInd w:val="0"/>
              <w:snapToGrid w:val="0"/>
              <w:spacing w:line="340" w:lineRule="exact"/>
              <w:rPr>
                <w:rFonts w:hint="eastAsia" w:ascii="仿宋_GB2312" w:hAnsi="仿宋_GB2312" w:eastAsia="仿宋_GB2312" w:cs="Calibri"/>
                <w:kern w:val="0"/>
                <w:sz w:val="24"/>
              </w:rPr>
            </w:pPr>
            <w:r>
              <w:rPr>
                <w:rFonts w:hint="eastAsia" w:ascii="仿宋_GB2312" w:hAnsi="仿宋_GB2312" w:eastAsia="仿宋_GB2312" w:cs="Calibri"/>
                <w:kern w:val="0"/>
                <w:sz w:val="24"/>
              </w:rPr>
              <w:t>已公示5个工作日，同意该生通过资格确认。</w:t>
            </w:r>
          </w:p>
          <w:p w14:paraId="206A59AC">
            <w:pPr>
              <w:widowControl/>
              <w:adjustRightInd w:val="0"/>
              <w:snapToGrid w:val="0"/>
              <w:spacing w:line="340" w:lineRule="exact"/>
              <w:jc w:val="center"/>
              <w:rPr>
                <w:rFonts w:hint="eastAsia" w:ascii="仿宋_GB2312" w:hAnsi="仿宋_GB2312" w:eastAsia="仿宋_GB2312" w:cs="Calibri"/>
                <w:kern w:val="0"/>
                <w:sz w:val="24"/>
              </w:rPr>
            </w:pPr>
          </w:p>
          <w:p w14:paraId="66F63EE2">
            <w:pPr>
              <w:widowControl/>
              <w:adjustRightInd w:val="0"/>
              <w:snapToGrid w:val="0"/>
              <w:spacing w:line="340" w:lineRule="exact"/>
              <w:jc w:val="center"/>
              <w:rPr>
                <w:rFonts w:hint="eastAsia" w:ascii="仿宋_GB2312" w:hAnsi="仿宋_GB2312" w:eastAsia="仿宋_GB2312" w:cs="Calibri"/>
                <w:kern w:val="0"/>
                <w:sz w:val="24"/>
              </w:rPr>
            </w:pPr>
          </w:p>
          <w:p w14:paraId="45397A68">
            <w:pPr>
              <w:widowControl/>
              <w:adjustRightInd w:val="0"/>
              <w:snapToGrid w:val="0"/>
              <w:spacing w:line="340" w:lineRule="exact"/>
              <w:rPr>
                <w:rFonts w:hint="eastAsia" w:ascii="仿宋_GB2312" w:hAnsi="仿宋_GB2312" w:eastAsia="仿宋_GB2312" w:cs="Calibri"/>
                <w:kern w:val="0"/>
                <w:sz w:val="24"/>
              </w:rPr>
            </w:pPr>
            <w:r>
              <w:rPr>
                <w:rFonts w:hint="eastAsia" w:ascii="仿宋_GB2312" w:hAnsi="仿宋_GB2312" w:eastAsia="仿宋_GB2312" w:cs="Calibri"/>
                <w:kern w:val="0"/>
                <w:sz w:val="24"/>
              </w:rPr>
              <w:t>签字（盖章）：</w:t>
            </w:r>
          </w:p>
          <w:p w14:paraId="3AB6CA91">
            <w:pPr>
              <w:widowControl/>
              <w:adjustRightInd w:val="0"/>
              <w:snapToGrid w:val="0"/>
              <w:spacing w:line="340" w:lineRule="exact"/>
              <w:jc w:val="center"/>
              <w:rPr>
                <w:rFonts w:hint="eastAsia" w:ascii="仿宋_GB2312" w:hAnsi="仿宋_GB2312" w:eastAsia="仿宋_GB2312" w:cs="仿宋_GB2312"/>
                <w:kern w:val="0"/>
                <w:sz w:val="24"/>
              </w:rPr>
            </w:pPr>
            <w:r>
              <w:rPr>
                <w:rFonts w:hint="eastAsia" w:ascii="仿宋_GB2312" w:hAnsi="仿宋_GB2312" w:eastAsia="仿宋_GB2312" w:cs="Calibri"/>
                <w:kern w:val="0"/>
                <w:sz w:val="24"/>
              </w:rPr>
              <w:t xml:space="preserve">      年  月  日</w:t>
            </w:r>
          </w:p>
        </w:tc>
        <w:tc>
          <w:tcPr>
            <w:tcW w:w="1210" w:type="dxa"/>
            <w:gridSpan w:val="2"/>
            <w:noWrap/>
            <w:vAlign w:val="center"/>
          </w:tcPr>
          <w:p w14:paraId="59E1A194">
            <w:pPr>
              <w:widowControl/>
              <w:adjustRightInd w:val="0"/>
              <w:snapToGrid w:val="0"/>
              <w:spacing w:line="340" w:lineRule="exact"/>
              <w:jc w:val="center"/>
              <w:rPr>
                <w:rFonts w:eastAsia="仿宋_GB2312" w:cs="Calibri"/>
                <w:kern w:val="0"/>
                <w:sz w:val="24"/>
              </w:rPr>
            </w:pPr>
            <w:r>
              <w:rPr>
                <w:rFonts w:hint="eastAsia" w:eastAsia="仿宋_GB2312" w:cs="Calibri"/>
                <w:kern w:val="0"/>
                <w:sz w:val="24"/>
              </w:rPr>
              <w:t>招生区</w:t>
            </w:r>
          </w:p>
          <w:p w14:paraId="4EC771A8">
            <w:pPr>
              <w:widowControl/>
              <w:adjustRightInd w:val="0"/>
              <w:snapToGrid w:val="0"/>
              <w:spacing w:line="340" w:lineRule="exact"/>
              <w:jc w:val="center"/>
              <w:rPr>
                <w:rFonts w:hint="eastAsia" w:ascii="仿宋_GB2312" w:hAnsi="仿宋_GB2312" w:eastAsia="仿宋_GB2312" w:cs="仿宋_GB2312"/>
                <w:kern w:val="0"/>
                <w:sz w:val="24"/>
              </w:rPr>
            </w:pPr>
            <w:r>
              <w:rPr>
                <w:rFonts w:hint="eastAsia" w:eastAsia="仿宋_GB2312" w:cs="Calibri"/>
                <w:kern w:val="0"/>
                <w:sz w:val="24"/>
              </w:rPr>
              <w:t>教育行政部门意见</w:t>
            </w:r>
          </w:p>
        </w:tc>
        <w:tc>
          <w:tcPr>
            <w:tcW w:w="2060" w:type="dxa"/>
            <w:gridSpan w:val="2"/>
            <w:noWrap/>
            <w:vAlign w:val="center"/>
          </w:tcPr>
          <w:p w14:paraId="7061CD99">
            <w:pPr>
              <w:widowControl/>
              <w:adjustRightInd w:val="0"/>
              <w:snapToGrid w:val="0"/>
              <w:spacing w:line="340" w:lineRule="exact"/>
              <w:jc w:val="center"/>
              <w:rPr>
                <w:rFonts w:eastAsia="仿宋_GB2312" w:cs="Calibri"/>
                <w:kern w:val="0"/>
                <w:sz w:val="24"/>
              </w:rPr>
            </w:pPr>
          </w:p>
          <w:p w14:paraId="12121F12">
            <w:pPr>
              <w:widowControl/>
              <w:adjustRightInd w:val="0"/>
              <w:snapToGrid w:val="0"/>
              <w:spacing w:line="340" w:lineRule="exact"/>
              <w:jc w:val="center"/>
              <w:rPr>
                <w:rFonts w:eastAsia="仿宋_GB2312" w:cs="Calibri"/>
                <w:kern w:val="0"/>
                <w:sz w:val="24"/>
              </w:rPr>
            </w:pPr>
          </w:p>
          <w:p w14:paraId="7E179B0A">
            <w:pPr>
              <w:widowControl/>
              <w:adjustRightInd w:val="0"/>
              <w:snapToGrid w:val="0"/>
              <w:spacing w:line="340" w:lineRule="exact"/>
              <w:jc w:val="center"/>
              <w:rPr>
                <w:rFonts w:eastAsia="仿宋_GB2312" w:cs="Calibri"/>
                <w:kern w:val="0"/>
                <w:sz w:val="24"/>
              </w:rPr>
            </w:pPr>
          </w:p>
          <w:p w14:paraId="13C0915F">
            <w:pPr>
              <w:widowControl/>
              <w:adjustRightInd w:val="0"/>
              <w:snapToGrid w:val="0"/>
              <w:spacing w:line="340" w:lineRule="exact"/>
              <w:jc w:val="center"/>
              <w:rPr>
                <w:rFonts w:eastAsia="仿宋_GB2312" w:cs="Calibri"/>
                <w:kern w:val="0"/>
                <w:sz w:val="24"/>
              </w:rPr>
            </w:pPr>
          </w:p>
          <w:p w14:paraId="6C623715">
            <w:pPr>
              <w:widowControl/>
              <w:adjustRightInd w:val="0"/>
              <w:snapToGrid w:val="0"/>
              <w:spacing w:line="340" w:lineRule="exact"/>
              <w:rPr>
                <w:rFonts w:eastAsia="仿宋_GB2312" w:cs="Calibri"/>
                <w:kern w:val="0"/>
                <w:sz w:val="24"/>
              </w:rPr>
            </w:pPr>
          </w:p>
          <w:p w14:paraId="6395381F">
            <w:pPr>
              <w:widowControl/>
              <w:adjustRightInd w:val="0"/>
              <w:snapToGrid w:val="0"/>
              <w:spacing w:line="340" w:lineRule="exact"/>
              <w:rPr>
                <w:rFonts w:eastAsia="仿宋_GB2312" w:cs="Calibri"/>
                <w:kern w:val="0"/>
                <w:sz w:val="24"/>
              </w:rPr>
            </w:pPr>
            <w:r>
              <w:rPr>
                <w:rFonts w:hint="eastAsia" w:eastAsia="仿宋_GB2312" w:cs="Calibri"/>
                <w:kern w:val="0"/>
                <w:sz w:val="24"/>
              </w:rPr>
              <w:t>签字（盖章）：</w:t>
            </w:r>
          </w:p>
          <w:p w14:paraId="08381814">
            <w:pPr>
              <w:widowControl/>
              <w:adjustRightInd w:val="0"/>
              <w:snapToGrid w:val="0"/>
              <w:spacing w:line="340" w:lineRule="exact"/>
              <w:jc w:val="center"/>
              <w:rPr>
                <w:rFonts w:hint="eastAsia" w:ascii="仿宋_GB2312" w:hAnsi="仿宋_GB2312" w:eastAsia="仿宋_GB2312" w:cs="仿宋_GB2312"/>
                <w:kern w:val="0"/>
                <w:sz w:val="24"/>
              </w:rPr>
            </w:pPr>
            <w:r>
              <w:rPr>
                <w:rFonts w:hint="eastAsia" w:eastAsia="仿宋_GB2312" w:cs="Calibri"/>
                <w:kern w:val="0"/>
                <w:sz w:val="24"/>
              </w:rPr>
              <w:t xml:space="preserve">    年  月  日</w:t>
            </w:r>
          </w:p>
        </w:tc>
        <w:tc>
          <w:tcPr>
            <w:tcW w:w="1510" w:type="dxa"/>
            <w:noWrap/>
            <w:vAlign w:val="center"/>
          </w:tcPr>
          <w:p w14:paraId="082C9169">
            <w:pPr>
              <w:widowControl/>
              <w:adjustRightInd w:val="0"/>
              <w:snapToGrid w:val="0"/>
              <w:spacing w:line="340" w:lineRule="exact"/>
              <w:jc w:val="center"/>
              <w:rPr>
                <w:rFonts w:eastAsia="仿宋_GB2312" w:cs="Calibri"/>
                <w:kern w:val="0"/>
                <w:sz w:val="24"/>
              </w:rPr>
            </w:pPr>
          </w:p>
          <w:p w14:paraId="0CDD0C49">
            <w:pPr>
              <w:widowControl/>
              <w:adjustRightInd w:val="0"/>
              <w:snapToGrid w:val="0"/>
              <w:spacing w:line="340" w:lineRule="exact"/>
              <w:jc w:val="center"/>
              <w:rPr>
                <w:rFonts w:eastAsia="仿宋_GB2312" w:cs="Calibri"/>
                <w:kern w:val="0"/>
                <w:sz w:val="24"/>
              </w:rPr>
            </w:pPr>
            <w:r>
              <w:rPr>
                <w:rFonts w:hint="eastAsia" w:eastAsia="仿宋_GB2312" w:cs="Calibri"/>
                <w:kern w:val="0"/>
                <w:sz w:val="24"/>
              </w:rPr>
              <w:t>上海市科技艺术教育</w:t>
            </w:r>
          </w:p>
          <w:p w14:paraId="6DDBAB86">
            <w:pPr>
              <w:widowControl/>
              <w:adjustRightInd w:val="0"/>
              <w:snapToGrid w:val="0"/>
              <w:spacing w:line="340" w:lineRule="exact"/>
              <w:jc w:val="center"/>
              <w:rPr>
                <w:rFonts w:eastAsia="仿宋_GB2312" w:cs="Calibri"/>
                <w:kern w:val="0"/>
                <w:sz w:val="24"/>
              </w:rPr>
            </w:pPr>
            <w:r>
              <w:rPr>
                <w:rFonts w:hint="eastAsia" w:eastAsia="仿宋_GB2312" w:cs="Calibri"/>
                <w:kern w:val="0"/>
                <w:sz w:val="24"/>
              </w:rPr>
              <w:t>中心意见</w:t>
            </w:r>
          </w:p>
          <w:p w14:paraId="4C355E86">
            <w:pPr>
              <w:widowControl/>
              <w:adjustRightInd w:val="0"/>
              <w:snapToGrid w:val="0"/>
              <w:spacing w:line="340" w:lineRule="exact"/>
              <w:jc w:val="center"/>
              <w:rPr>
                <w:rFonts w:hint="eastAsia" w:ascii="仿宋_GB2312" w:hAnsi="仿宋_GB2312" w:eastAsia="仿宋_GB2312" w:cs="仿宋_GB2312"/>
                <w:kern w:val="0"/>
                <w:sz w:val="24"/>
              </w:rPr>
            </w:pPr>
          </w:p>
        </w:tc>
        <w:tc>
          <w:tcPr>
            <w:tcW w:w="5616" w:type="dxa"/>
            <w:gridSpan w:val="6"/>
            <w:noWrap/>
            <w:vAlign w:val="center"/>
          </w:tcPr>
          <w:p w14:paraId="5992BE4B">
            <w:pPr>
              <w:widowControl/>
              <w:adjustRightInd w:val="0"/>
              <w:snapToGrid w:val="0"/>
              <w:spacing w:line="340" w:lineRule="exact"/>
              <w:jc w:val="center"/>
              <w:rPr>
                <w:rFonts w:eastAsia="仿宋_GB2312" w:cs="Calibri"/>
                <w:kern w:val="0"/>
                <w:sz w:val="24"/>
              </w:rPr>
            </w:pPr>
          </w:p>
          <w:p w14:paraId="2D7F0434">
            <w:pPr>
              <w:widowControl/>
              <w:adjustRightInd w:val="0"/>
              <w:snapToGrid w:val="0"/>
              <w:spacing w:line="340" w:lineRule="exact"/>
              <w:jc w:val="center"/>
              <w:rPr>
                <w:rFonts w:eastAsia="仿宋_GB2312" w:cs="Calibri"/>
                <w:kern w:val="0"/>
                <w:sz w:val="24"/>
              </w:rPr>
            </w:pPr>
          </w:p>
          <w:p w14:paraId="1655C1BC">
            <w:pPr>
              <w:widowControl/>
              <w:adjustRightInd w:val="0"/>
              <w:snapToGrid w:val="0"/>
              <w:spacing w:line="340" w:lineRule="exact"/>
              <w:jc w:val="center"/>
              <w:rPr>
                <w:rFonts w:eastAsia="仿宋_GB2312" w:cs="Calibri"/>
                <w:kern w:val="0"/>
                <w:sz w:val="24"/>
              </w:rPr>
            </w:pPr>
          </w:p>
          <w:p w14:paraId="4D961900">
            <w:pPr>
              <w:widowControl/>
              <w:adjustRightInd w:val="0"/>
              <w:snapToGrid w:val="0"/>
              <w:spacing w:line="340" w:lineRule="exact"/>
              <w:rPr>
                <w:rFonts w:eastAsia="仿宋_GB2312" w:cs="Calibri"/>
                <w:kern w:val="0"/>
                <w:sz w:val="24"/>
              </w:rPr>
            </w:pPr>
          </w:p>
          <w:p w14:paraId="7D3D6627">
            <w:pPr>
              <w:widowControl/>
              <w:adjustRightInd w:val="0"/>
              <w:snapToGrid w:val="0"/>
              <w:spacing w:line="340" w:lineRule="exact"/>
              <w:ind w:firstLine="720" w:firstLineChars="300"/>
              <w:rPr>
                <w:rFonts w:eastAsia="仿宋_GB2312" w:cs="Calibri"/>
                <w:kern w:val="0"/>
                <w:sz w:val="24"/>
              </w:rPr>
            </w:pPr>
          </w:p>
          <w:p w14:paraId="3BA70BDF">
            <w:pPr>
              <w:widowControl/>
              <w:adjustRightInd w:val="0"/>
              <w:snapToGrid w:val="0"/>
              <w:spacing w:line="340" w:lineRule="exact"/>
              <w:ind w:firstLine="1200" w:firstLineChars="500"/>
              <w:rPr>
                <w:rFonts w:eastAsia="仿宋_GB2312" w:cs="Calibri"/>
                <w:kern w:val="0"/>
                <w:sz w:val="24"/>
              </w:rPr>
            </w:pPr>
            <w:r>
              <w:rPr>
                <w:rFonts w:hint="eastAsia" w:eastAsia="仿宋_GB2312" w:cs="Calibri"/>
                <w:kern w:val="0"/>
                <w:sz w:val="24"/>
              </w:rPr>
              <w:t>签字（盖章）：</w:t>
            </w:r>
          </w:p>
          <w:p w14:paraId="20EA6949">
            <w:pPr>
              <w:widowControl/>
              <w:adjustRightInd w:val="0"/>
              <w:snapToGrid w:val="0"/>
              <w:spacing w:line="340" w:lineRule="exact"/>
              <w:jc w:val="center"/>
              <w:rPr>
                <w:rFonts w:eastAsia="仿宋_GB2312" w:cs="Calibri"/>
                <w:kern w:val="0"/>
                <w:sz w:val="24"/>
              </w:rPr>
            </w:pPr>
            <w:r>
              <w:rPr>
                <w:rFonts w:hint="eastAsia" w:eastAsia="仿宋_GB2312" w:cs="Calibri"/>
                <w:kern w:val="0"/>
                <w:sz w:val="24"/>
              </w:rPr>
              <w:t xml:space="preserve">                                年  月  日</w:t>
            </w:r>
          </w:p>
        </w:tc>
      </w:tr>
    </w:tbl>
    <w:p w14:paraId="32A21447">
      <w:pPr>
        <w:spacing w:line="560" w:lineRule="exact"/>
        <w:rPr>
          <w:rFonts w:hint="eastAsia" w:ascii="仿宋_GB2312" w:hAnsi="仿宋_GB2312" w:eastAsia="仿宋_GB2312"/>
          <w:sz w:val="30"/>
          <w:szCs w:val="30"/>
        </w:rPr>
        <w:sectPr>
          <w:pgSz w:w="16838" w:h="11906" w:orient="landscape"/>
          <w:pgMar w:top="1603" w:right="1440" w:bottom="1483" w:left="1440" w:header="851" w:footer="992" w:gutter="0"/>
          <w:cols w:space="0" w:num="1"/>
          <w:docGrid w:type="lines" w:linePitch="319" w:charSpace="0"/>
        </w:sectPr>
      </w:pPr>
      <w:r>
        <w:rPr>
          <w:rFonts w:hint="eastAsia" w:ascii="仿宋_GB2312" w:hAnsi="仿宋_GB2312" w:eastAsia="仿宋_GB2312"/>
          <w:sz w:val="24"/>
        </w:rPr>
        <w:t>注：本表一式四份，由市、区教育行政部门、区招考机构、招生学校各留一份。若报考2所学校，须填写2张报名表。</w:t>
      </w:r>
    </w:p>
    <w:p w14:paraId="1B00BC1B">
      <w:pPr>
        <w:pStyle w:val="2"/>
        <w:spacing w:before="7" w:line="520" w:lineRule="exact"/>
        <w:ind w:left="0"/>
        <w:rPr>
          <w:rFonts w:hint="eastAsia" w:ascii="黑体" w:hAnsi="黑体" w:eastAsia="黑体"/>
          <w:b/>
          <w:lang w:val="en-US"/>
        </w:rPr>
      </w:pPr>
      <w:r>
        <w:rPr>
          <w:rFonts w:hint="eastAsia" w:ascii="黑体" w:hAnsi="黑体" w:eastAsia="黑体"/>
          <w:bCs/>
          <w:lang w:val="en-US"/>
        </w:rPr>
        <w:t>附件2</w:t>
      </w:r>
    </w:p>
    <w:p w14:paraId="0C53DD17">
      <w:pPr>
        <w:spacing w:after="156" w:afterLines="50" w:line="560" w:lineRule="exact"/>
        <w:ind w:firstLine="3240" w:firstLineChars="900"/>
        <w:rPr>
          <w:rFonts w:hint="eastAsia" w:ascii="方正小标宋简体" w:hAnsi="方正小标宋简体" w:eastAsia="方正小标宋简体"/>
          <w:bCs/>
          <w:sz w:val="36"/>
          <w:szCs w:val="36"/>
        </w:rPr>
      </w:pPr>
      <w:r>
        <w:rPr>
          <w:rFonts w:hint="eastAsia" w:ascii="方正小标宋简体" w:hAnsi="方正小标宋简体" w:eastAsia="方正小标宋简体"/>
          <w:bCs/>
          <w:sz w:val="36"/>
          <w:szCs w:val="36"/>
        </w:rPr>
        <w:t>学生承诺书</w:t>
      </w:r>
    </w:p>
    <w:p w14:paraId="4C2DA0EE">
      <w:pPr>
        <w:spacing w:line="520" w:lineRule="exact"/>
        <w:ind w:firstLine="556" w:firstLineChars="200"/>
        <w:rPr>
          <w:rFonts w:hint="eastAsia" w:ascii="仿宋" w:hAnsi="仿宋" w:eastAsia="仿宋" w:cs="仿宋"/>
          <w:b/>
          <w:sz w:val="30"/>
          <w:szCs w:val="30"/>
        </w:rPr>
      </w:pPr>
      <w:r>
        <w:rPr>
          <w:rFonts w:hint="eastAsia" w:ascii="仿宋" w:hAnsi="仿宋" w:eastAsia="仿宋" w:cs="仿宋"/>
          <w:spacing w:val="-11"/>
          <w:sz w:val="30"/>
          <w:szCs w:val="30"/>
        </w:rPr>
        <w:t>本人是参加</w:t>
      </w:r>
      <w:r>
        <w:rPr>
          <w:rFonts w:hint="eastAsia" w:ascii="仿宋" w:hAnsi="仿宋" w:eastAsia="仿宋" w:cs="仿宋"/>
          <w:sz w:val="30"/>
          <w:szCs w:val="30"/>
        </w:rPr>
        <w:t>2026</w:t>
      </w:r>
      <w:r>
        <w:rPr>
          <w:rFonts w:hint="eastAsia" w:ascii="仿宋" w:hAnsi="仿宋" w:eastAsia="仿宋" w:cs="仿宋"/>
          <w:spacing w:val="-9"/>
          <w:sz w:val="30"/>
          <w:szCs w:val="30"/>
        </w:rPr>
        <w:t>年上海市高中学校招收艺术骨干学生资格确认线上专业技能评价的学生。我已认真阅读本市艺术骨干学生招生资格确认线上专业技能评价相关招考信息。</w:t>
      </w:r>
      <w:r>
        <w:rPr>
          <w:rFonts w:hint="eastAsia" w:ascii="仿宋" w:hAnsi="仿宋" w:eastAsia="仿宋" w:cs="仿宋"/>
          <w:sz w:val="30"/>
          <w:szCs w:val="30"/>
        </w:rPr>
        <w:t>我已清楚了解</w:t>
      </w:r>
      <w:r>
        <w:rPr>
          <w:rFonts w:hint="eastAsia" w:ascii="仿宋" w:hAnsi="仿宋" w:eastAsia="仿宋" w:cs="仿宋"/>
          <w:b/>
          <w:spacing w:val="-18"/>
          <w:sz w:val="30"/>
          <w:szCs w:val="30"/>
        </w:rPr>
        <w:t>并郑重承诺：</w:t>
      </w:r>
    </w:p>
    <w:p w14:paraId="058ACA05">
      <w:pPr>
        <w:pStyle w:val="2"/>
        <w:spacing w:line="520" w:lineRule="exact"/>
        <w:ind w:left="0" w:firstLine="556" w:firstLineChars="200"/>
        <w:rPr>
          <w:rFonts w:hint="eastAsia"/>
        </w:rPr>
      </w:pPr>
      <w:r>
        <w:rPr>
          <w:rFonts w:hint="eastAsia"/>
          <w:spacing w:val="-11"/>
        </w:rPr>
        <w:t>一、保证如实、准确提交报考信息和各项材料。</w:t>
      </w:r>
    </w:p>
    <w:p w14:paraId="6C20EA19">
      <w:pPr>
        <w:pStyle w:val="2"/>
        <w:spacing w:line="520" w:lineRule="exact"/>
        <w:ind w:left="0" w:firstLine="556" w:firstLineChars="200"/>
        <w:rPr>
          <w:rFonts w:hint="eastAsia"/>
        </w:rPr>
      </w:pPr>
      <w:r>
        <w:rPr>
          <w:rFonts w:hint="eastAsia"/>
          <w:spacing w:val="-11"/>
        </w:rPr>
        <w:t>二、自觉服</w:t>
      </w:r>
      <w:r>
        <w:rPr>
          <w:rFonts w:hint="eastAsia"/>
          <w:spacing w:val="-11"/>
          <w:lang w:val="en-US"/>
        </w:rPr>
        <w:t>从线上互动交流</w:t>
      </w:r>
      <w:r>
        <w:rPr>
          <w:rFonts w:hint="eastAsia"/>
          <w:spacing w:val="-11"/>
        </w:rPr>
        <w:t>组织</w:t>
      </w:r>
      <w:r>
        <w:rPr>
          <w:rFonts w:hint="eastAsia"/>
          <w:spacing w:val="-11"/>
          <w:lang w:val="en-US"/>
        </w:rPr>
        <w:t>学校</w:t>
      </w:r>
      <w:r>
        <w:rPr>
          <w:rFonts w:hint="eastAsia"/>
          <w:spacing w:val="-11"/>
        </w:rPr>
        <w:t>的统一安排，接受工作人员的管</w:t>
      </w:r>
      <w:r>
        <w:rPr>
          <w:rFonts w:hint="eastAsia"/>
          <w:spacing w:val="-5"/>
        </w:rPr>
        <w:t>理、监督和检查。</w:t>
      </w:r>
    </w:p>
    <w:p w14:paraId="080216F9">
      <w:pPr>
        <w:pStyle w:val="2"/>
        <w:spacing w:line="520" w:lineRule="exact"/>
        <w:ind w:left="0" w:firstLine="560" w:firstLineChars="200"/>
        <w:rPr>
          <w:rFonts w:hint="eastAsia"/>
        </w:rPr>
      </w:pPr>
      <w:r>
        <w:rPr>
          <w:rFonts w:hint="eastAsia"/>
          <w:spacing w:val="-10"/>
        </w:rPr>
        <w:t>三、自觉遵守资格确认学校纪律和要求诚信参加。</w:t>
      </w:r>
    </w:p>
    <w:p w14:paraId="7F3AF70A">
      <w:pPr>
        <w:pStyle w:val="2"/>
        <w:spacing w:line="520" w:lineRule="exact"/>
        <w:ind w:left="0" w:firstLine="556" w:firstLineChars="200"/>
        <w:rPr>
          <w:rFonts w:hint="eastAsia"/>
        </w:rPr>
      </w:pPr>
      <w:r>
        <w:rPr>
          <w:rFonts w:hint="eastAsia"/>
          <w:spacing w:val="-11"/>
        </w:rPr>
        <w:t>四、若互动交流过程中遇到网络中断等突发状况，自觉服从学校安排。</w:t>
      </w:r>
    </w:p>
    <w:p w14:paraId="71148B54">
      <w:pPr>
        <w:spacing w:line="520" w:lineRule="exact"/>
        <w:ind w:firstLine="548" w:firstLineChars="200"/>
        <w:rPr>
          <w:rFonts w:hint="eastAsia" w:ascii="仿宋" w:hAnsi="仿宋" w:eastAsia="仿宋" w:cs="仿宋"/>
          <w:spacing w:val="-13"/>
          <w:sz w:val="30"/>
          <w:szCs w:val="30"/>
        </w:rPr>
      </w:pPr>
      <w:r>
        <w:rPr>
          <w:rFonts w:hint="eastAsia" w:ascii="仿宋" w:hAnsi="仿宋" w:eastAsia="仿宋" w:cs="仿宋"/>
          <w:spacing w:val="-13"/>
          <w:sz w:val="30"/>
          <w:szCs w:val="30"/>
        </w:rPr>
        <w:t>五、严格遵守相关保密规定，在学校互动交流全部结束前不以任何形式对外透露或传播与互动交流内容相关的情况。</w:t>
      </w:r>
    </w:p>
    <w:p w14:paraId="433FFB00">
      <w:pPr>
        <w:pStyle w:val="2"/>
        <w:spacing w:line="520" w:lineRule="exact"/>
        <w:ind w:left="0" w:firstLine="548" w:firstLineChars="200"/>
        <w:rPr>
          <w:rFonts w:hint="eastAsia"/>
        </w:rPr>
      </w:pPr>
      <w:r>
        <w:rPr>
          <w:rFonts w:hint="eastAsia"/>
          <w:spacing w:val="-13"/>
          <w:lang w:val="en-US" w:bidi="ar-SA"/>
        </w:rPr>
        <w:t>六、互动交流过程中不录音、录像、截图、录屏、投屏、直播，</w:t>
      </w:r>
      <w:r>
        <w:rPr>
          <w:rFonts w:hint="eastAsia"/>
          <w:spacing w:val="-11"/>
        </w:rPr>
        <w:t>不保</w:t>
      </w:r>
      <w:r>
        <w:rPr>
          <w:rFonts w:hint="eastAsia"/>
          <w:spacing w:val="-5"/>
        </w:rPr>
        <w:t>存与互动交流相关的内容。</w:t>
      </w:r>
    </w:p>
    <w:p w14:paraId="315E23D6">
      <w:pPr>
        <w:spacing w:line="520" w:lineRule="exact"/>
        <w:ind w:firstLine="588" w:firstLineChars="200"/>
        <w:rPr>
          <w:rFonts w:hint="eastAsia" w:ascii="仿宋" w:hAnsi="仿宋" w:eastAsia="仿宋" w:cs="仿宋"/>
          <w:spacing w:val="-3"/>
          <w:sz w:val="30"/>
          <w:szCs w:val="30"/>
        </w:rPr>
      </w:pPr>
      <w:r>
        <w:rPr>
          <w:rFonts w:hint="eastAsia" w:ascii="仿宋" w:hAnsi="仿宋" w:eastAsia="仿宋" w:cs="仿宋"/>
          <w:spacing w:val="-3"/>
          <w:sz w:val="30"/>
          <w:szCs w:val="30"/>
        </w:rPr>
        <w:t>七、本人互动交流过程中，保证只有本人一人在相对独立、安静的空间，无他人进出。</w:t>
      </w:r>
    </w:p>
    <w:p w14:paraId="35DB28DE">
      <w:pPr>
        <w:spacing w:line="520" w:lineRule="exact"/>
        <w:ind w:firstLine="588" w:firstLineChars="200"/>
        <w:rPr>
          <w:rFonts w:hint="eastAsia" w:ascii="仿宋" w:hAnsi="仿宋" w:eastAsia="仿宋" w:cs="仿宋"/>
          <w:spacing w:val="-3"/>
          <w:sz w:val="30"/>
          <w:szCs w:val="30"/>
        </w:rPr>
      </w:pPr>
      <w:r>
        <w:rPr>
          <w:rFonts w:hint="eastAsia" w:ascii="仿宋" w:hAnsi="仿宋" w:eastAsia="仿宋" w:cs="仿宋"/>
          <w:spacing w:val="-3"/>
          <w:sz w:val="30"/>
          <w:szCs w:val="30"/>
        </w:rPr>
        <w:t>八、主动服从并积极配合报考学校艺术骨干学生招生其他相关工作。</w:t>
      </w:r>
    </w:p>
    <w:p w14:paraId="59EEBCE8">
      <w:pPr>
        <w:spacing w:line="520" w:lineRule="exact"/>
        <w:ind w:firstLine="558" w:firstLineChars="200"/>
        <w:rPr>
          <w:rFonts w:hint="eastAsia" w:ascii="仿宋" w:hAnsi="仿宋" w:eastAsia="仿宋" w:cs="仿宋"/>
          <w:b/>
          <w:sz w:val="30"/>
          <w:szCs w:val="30"/>
        </w:rPr>
      </w:pPr>
      <w:r>
        <w:rPr>
          <w:rFonts w:hint="eastAsia" w:ascii="仿宋" w:hAnsi="仿宋" w:eastAsia="仿宋" w:cs="仿宋"/>
          <w:b/>
          <w:spacing w:val="-11"/>
          <w:sz w:val="30"/>
          <w:szCs w:val="30"/>
        </w:rPr>
        <w:t>本人已认真阅读以上内容，并保证遵守。若有违反，自愿承担相</w:t>
      </w:r>
      <w:r>
        <w:rPr>
          <w:rFonts w:hint="eastAsia" w:ascii="仿宋" w:hAnsi="仿宋" w:eastAsia="仿宋" w:cs="仿宋"/>
          <w:b/>
          <w:sz w:val="30"/>
          <w:szCs w:val="30"/>
        </w:rPr>
        <w:t>应责任，情节严重愿意承担法律责任。</w:t>
      </w:r>
    </w:p>
    <w:p w14:paraId="715208B2">
      <w:pPr>
        <w:pStyle w:val="2"/>
        <w:spacing w:line="520" w:lineRule="exact"/>
        <w:ind w:left="0" w:firstLine="600" w:firstLineChars="200"/>
        <w:rPr>
          <w:rFonts w:hint="eastAsia"/>
        </w:rPr>
      </w:pPr>
    </w:p>
    <w:p w14:paraId="2136A8C1">
      <w:pPr>
        <w:pStyle w:val="2"/>
        <w:spacing w:line="520" w:lineRule="exact"/>
        <w:ind w:left="0" w:firstLine="600" w:firstLineChars="200"/>
        <w:jc w:val="center"/>
        <w:rPr>
          <w:rFonts w:hint="eastAsia"/>
        </w:rPr>
      </w:pPr>
      <w:r>
        <w:rPr>
          <w:rFonts w:hint="eastAsia"/>
        </w:rPr>
        <w:t>学生（承诺人）签字：</w:t>
      </w:r>
    </w:p>
    <w:p w14:paraId="133EB054">
      <w:pPr>
        <w:pStyle w:val="2"/>
        <w:tabs>
          <w:tab w:val="left" w:pos="7048"/>
          <w:tab w:val="left" w:pos="7888"/>
        </w:tabs>
        <w:spacing w:line="520" w:lineRule="exact"/>
        <w:ind w:left="0" w:firstLine="600" w:firstLineChars="200"/>
        <w:jc w:val="right"/>
        <w:rPr>
          <w:rFonts w:hint="eastAsia"/>
          <w:b/>
          <w:bCs/>
          <w:sz w:val="24"/>
          <w:szCs w:val="21"/>
        </w:rPr>
      </w:pPr>
      <w:r>
        <w:rPr>
          <w:rFonts w:hint="eastAsia"/>
        </w:rPr>
        <w:t>年</w:t>
      </w:r>
      <w:r>
        <w:rPr>
          <w:rFonts w:hint="eastAsia"/>
          <w:lang w:val="en-US"/>
        </w:rPr>
        <w:t xml:space="preserve">   </w:t>
      </w:r>
      <w:r>
        <w:rPr>
          <w:rFonts w:hint="eastAsia"/>
        </w:rPr>
        <w:t>月</w:t>
      </w:r>
      <w:r>
        <w:rPr>
          <w:rFonts w:hint="eastAsia"/>
          <w:lang w:val="en-US"/>
        </w:rPr>
        <w:t xml:space="preserve">   </w:t>
      </w:r>
      <w:r>
        <w:rPr>
          <w:rFonts w:hint="eastAsia"/>
        </w:rPr>
        <w:t>日</w:t>
      </w: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方正舒体"/>
    <w:panose1 w:val="02010601030101010101"/>
    <w:charset w:val="86"/>
    <w:family w:val="auto"/>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KSOFE44F9426">
    <w:panose1 w:val="02010609060101010101"/>
    <w:charset w:val="86"/>
    <w:family w:val="auto"/>
    <w:pitch w:val="default"/>
    <w:sig w:usb0="00000001" w:usb1="00000000" w:usb2="00000000" w:usb3="00000000" w:csb0="00040001" w:csb1="00000000"/>
  </w:font>
  <w:font w:name="KSOFBE25B2F9">
    <w:panose1 w:val="0201060103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20312">
    <w:pPr>
      <w:pStyle w:val="3"/>
      <w:jc w:val="center"/>
    </w:pPr>
    <w:r>
      <w:fldChar w:fldCharType="begin"/>
    </w:r>
    <w:r>
      <w:instrText xml:space="preserve">PAGE   \* MERGEFORMAT</w:instrText>
    </w:r>
    <w:r>
      <w:fldChar w:fldCharType="separate"/>
    </w:r>
    <w:r>
      <w:rPr>
        <w:lang w:val="zh-CN"/>
      </w:rPr>
      <w:t>3</w:t>
    </w:r>
    <w:r>
      <w:fldChar w:fldCharType="end"/>
    </w:r>
  </w:p>
  <w:p w14:paraId="0CEA5EEE">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2C3939">
    <w:pPr>
      <w:pStyle w:val="3"/>
      <w:framePr w:wrap="around" w:vAnchor="text" w:hAnchor="margin" w:xAlign="outside" w:y="1"/>
      <w:rPr>
        <w:rStyle w:val="10"/>
        <w:rFonts w:hint="eastAsia" w:ascii="宋体" w:hAnsi="宋体"/>
        <w:sz w:val="28"/>
      </w:rPr>
    </w:pPr>
    <w:r>
      <w:rPr>
        <w:rStyle w:val="10"/>
        <w:rFonts w:hint="eastAsia" w:ascii="宋体" w:hAnsi="宋体"/>
        <w:sz w:val="28"/>
      </w:rPr>
      <w:t xml:space="preserve">—  </w:t>
    </w:r>
    <w:r>
      <w:rPr>
        <w:rStyle w:val="10"/>
        <w:rFonts w:ascii="宋体" w:hAnsi="宋体"/>
        <w:sz w:val="28"/>
      </w:rPr>
      <w:fldChar w:fldCharType="begin"/>
    </w:r>
    <w:r>
      <w:rPr>
        <w:rStyle w:val="10"/>
        <w:rFonts w:ascii="宋体" w:hAnsi="宋体"/>
        <w:sz w:val="28"/>
      </w:rPr>
      <w:instrText xml:space="preserve">PAGE  </w:instrText>
    </w:r>
    <w:r>
      <w:rPr>
        <w:rStyle w:val="10"/>
        <w:rFonts w:ascii="宋体" w:hAnsi="宋体"/>
        <w:sz w:val="28"/>
      </w:rPr>
      <w:fldChar w:fldCharType="separate"/>
    </w:r>
    <w:r>
      <w:rPr>
        <w:rStyle w:val="10"/>
        <w:rFonts w:ascii="宋体" w:hAnsi="宋体"/>
        <w:sz w:val="28"/>
      </w:rPr>
      <w:t>8</w:t>
    </w:r>
    <w:r>
      <w:rPr>
        <w:rStyle w:val="10"/>
        <w:rFonts w:ascii="宋体" w:hAnsi="宋体"/>
        <w:sz w:val="28"/>
      </w:rPr>
      <w:fldChar w:fldCharType="end"/>
    </w:r>
    <w:r>
      <w:rPr>
        <w:rStyle w:val="10"/>
        <w:rFonts w:hint="eastAsia" w:ascii="宋体" w:hAnsi="宋体"/>
        <w:sz w:val="28"/>
      </w:rPr>
      <w:t xml:space="preserve">  — </w:t>
    </w:r>
  </w:p>
  <w:p w14:paraId="07AFBE5A">
    <w:pPr>
      <w:pStyle w:val="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8AF96A"/>
    <w:multiLevelType w:val="singleLevel"/>
    <w:tmpl w:val="AF8AF96A"/>
    <w:lvl w:ilvl="0" w:tentative="0">
      <w:start w:val="1"/>
      <w:numFmt w:val="decimal"/>
      <w:lvlText w:val="%1."/>
      <w:lvlJc w:val="left"/>
      <w:pPr>
        <w:tabs>
          <w:tab w:val="left" w:pos="312"/>
        </w:tabs>
      </w:pPr>
    </w:lvl>
  </w:abstractNum>
  <w:abstractNum w:abstractNumId="1">
    <w:nsid w:val="F4514041"/>
    <w:multiLevelType w:val="singleLevel"/>
    <w:tmpl w:val="F4514041"/>
    <w:lvl w:ilvl="0" w:tentative="0">
      <w:start w:val="1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1ZTBjOWY4MTMxNGQ4Yzc5Mzk1MzFmMjhjZDQxMTQifQ=="/>
    <w:docVar w:name="KSO_WPS_MARK_KEY" w:val="9cdeff61-4d18-4ec8-ae29-e883b7d7dfd8"/>
  </w:docVars>
  <w:rsids>
    <w:rsidRoot w:val="0E314B70"/>
    <w:rsid w:val="00012A8D"/>
    <w:rsid w:val="000C7932"/>
    <w:rsid w:val="000E4884"/>
    <w:rsid w:val="0019451E"/>
    <w:rsid w:val="00350D5F"/>
    <w:rsid w:val="003547EB"/>
    <w:rsid w:val="00371C98"/>
    <w:rsid w:val="00384BBA"/>
    <w:rsid w:val="00427A2C"/>
    <w:rsid w:val="00460022"/>
    <w:rsid w:val="00491E69"/>
    <w:rsid w:val="004B6B97"/>
    <w:rsid w:val="004D7E7F"/>
    <w:rsid w:val="00503F2F"/>
    <w:rsid w:val="00590E26"/>
    <w:rsid w:val="00653840"/>
    <w:rsid w:val="0066788A"/>
    <w:rsid w:val="00694276"/>
    <w:rsid w:val="00696D99"/>
    <w:rsid w:val="006D35F4"/>
    <w:rsid w:val="007047D7"/>
    <w:rsid w:val="0070717E"/>
    <w:rsid w:val="00742103"/>
    <w:rsid w:val="00753C97"/>
    <w:rsid w:val="007F04E4"/>
    <w:rsid w:val="007F1D41"/>
    <w:rsid w:val="00825501"/>
    <w:rsid w:val="00875993"/>
    <w:rsid w:val="00882F6C"/>
    <w:rsid w:val="008B46EF"/>
    <w:rsid w:val="0091449E"/>
    <w:rsid w:val="00937B8E"/>
    <w:rsid w:val="009D0DE1"/>
    <w:rsid w:val="009E43E3"/>
    <w:rsid w:val="00A007AC"/>
    <w:rsid w:val="00B27AE2"/>
    <w:rsid w:val="00B635EB"/>
    <w:rsid w:val="00B662E0"/>
    <w:rsid w:val="00BD1A89"/>
    <w:rsid w:val="00C84172"/>
    <w:rsid w:val="00CB42BA"/>
    <w:rsid w:val="00CB6DA7"/>
    <w:rsid w:val="00CB746F"/>
    <w:rsid w:val="00CF772E"/>
    <w:rsid w:val="00D77969"/>
    <w:rsid w:val="00DA2C6C"/>
    <w:rsid w:val="00DB68D5"/>
    <w:rsid w:val="00DC1F3C"/>
    <w:rsid w:val="00E20791"/>
    <w:rsid w:val="00E95A5F"/>
    <w:rsid w:val="00EB5F88"/>
    <w:rsid w:val="00EE3C37"/>
    <w:rsid w:val="00F009D8"/>
    <w:rsid w:val="00F83DE7"/>
    <w:rsid w:val="00F924DB"/>
    <w:rsid w:val="01560CE8"/>
    <w:rsid w:val="027055FD"/>
    <w:rsid w:val="027D38F9"/>
    <w:rsid w:val="029E0024"/>
    <w:rsid w:val="048131AB"/>
    <w:rsid w:val="04A86109"/>
    <w:rsid w:val="05CD427D"/>
    <w:rsid w:val="06951F62"/>
    <w:rsid w:val="069A095C"/>
    <w:rsid w:val="06A52B5F"/>
    <w:rsid w:val="06D22800"/>
    <w:rsid w:val="09271D00"/>
    <w:rsid w:val="0D4C7ED9"/>
    <w:rsid w:val="0D8F13AC"/>
    <w:rsid w:val="0DB461AA"/>
    <w:rsid w:val="0E314B70"/>
    <w:rsid w:val="0E452702"/>
    <w:rsid w:val="0F802D5E"/>
    <w:rsid w:val="118615C9"/>
    <w:rsid w:val="11FE32AE"/>
    <w:rsid w:val="12B532E4"/>
    <w:rsid w:val="13F57522"/>
    <w:rsid w:val="140C4A5B"/>
    <w:rsid w:val="149E7D47"/>
    <w:rsid w:val="16311305"/>
    <w:rsid w:val="175B49A1"/>
    <w:rsid w:val="176756C6"/>
    <w:rsid w:val="1B7F694E"/>
    <w:rsid w:val="1BE7599C"/>
    <w:rsid w:val="1BFB4FA4"/>
    <w:rsid w:val="1C5F3784"/>
    <w:rsid w:val="1D37167F"/>
    <w:rsid w:val="1DA25868"/>
    <w:rsid w:val="1DDE2DCF"/>
    <w:rsid w:val="1DF7E654"/>
    <w:rsid w:val="1E58492F"/>
    <w:rsid w:val="1EBA7BA7"/>
    <w:rsid w:val="1F3865C0"/>
    <w:rsid w:val="1F57499C"/>
    <w:rsid w:val="1F6C56CC"/>
    <w:rsid w:val="214E6851"/>
    <w:rsid w:val="229B1E37"/>
    <w:rsid w:val="243B0606"/>
    <w:rsid w:val="24434295"/>
    <w:rsid w:val="26695FA6"/>
    <w:rsid w:val="26DF44EE"/>
    <w:rsid w:val="27BB7CDD"/>
    <w:rsid w:val="28184D82"/>
    <w:rsid w:val="28C9259C"/>
    <w:rsid w:val="2B710ABC"/>
    <w:rsid w:val="2DAC3042"/>
    <w:rsid w:val="2EB76F6B"/>
    <w:rsid w:val="2FED6CBF"/>
    <w:rsid w:val="2FFD6467"/>
    <w:rsid w:val="30323E5C"/>
    <w:rsid w:val="30864D73"/>
    <w:rsid w:val="308C66BA"/>
    <w:rsid w:val="30CE046F"/>
    <w:rsid w:val="3131178C"/>
    <w:rsid w:val="3176077E"/>
    <w:rsid w:val="32843AED"/>
    <w:rsid w:val="328A4FE4"/>
    <w:rsid w:val="33131E56"/>
    <w:rsid w:val="33EA664B"/>
    <w:rsid w:val="38303D67"/>
    <w:rsid w:val="38B64F38"/>
    <w:rsid w:val="3AC10E79"/>
    <w:rsid w:val="3AD22283"/>
    <w:rsid w:val="3ADC2637"/>
    <w:rsid w:val="3B3D73ED"/>
    <w:rsid w:val="3BA23026"/>
    <w:rsid w:val="3D424389"/>
    <w:rsid w:val="3E4B7E42"/>
    <w:rsid w:val="3EF52D99"/>
    <w:rsid w:val="3F073ADC"/>
    <w:rsid w:val="3FF01CFD"/>
    <w:rsid w:val="41DE664A"/>
    <w:rsid w:val="421B33FA"/>
    <w:rsid w:val="44B13F8B"/>
    <w:rsid w:val="459C2711"/>
    <w:rsid w:val="45CC571F"/>
    <w:rsid w:val="46EF3D5F"/>
    <w:rsid w:val="47062BF3"/>
    <w:rsid w:val="47F0713F"/>
    <w:rsid w:val="47F17D94"/>
    <w:rsid w:val="483B4CA9"/>
    <w:rsid w:val="49A6405C"/>
    <w:rsid w:val="4A330334"/>
    <w:rsid w:val="4A851B46"/>
    <w:rsid w:val="4AB52A60"/>
    <w:rsid w:val="4B336298"/>
    <w:rsid w:val="4BE96317"/>
    <w:rsid w:val="4D063625"/>
    <w:rsid w:val="4D4D5CE1"/>
    <w:rsid w:val="4E0C2304"/>
    <w:rsid w:val="4F280C60"/>
    <w:rsid w:val="51B014ED"/>
    <w:rsid w:val="531E34FF"/>
    <w:rsid w:val="53E61051"/>
    <w:rsid w:val="543A7D85"/>
    <w:rsid w:val="549E5B1D"/>
    <w:rsid w:val="56801B55"/>
    <w:rsid w:val="56B17D0D"/>
    <w:rsid w:val="56BD4A30"/>
    <w:rsid w:val="576D1A97"/>
    <w:rsid w:val="57CFB23A"/>
    <w:rsid w:val="58D01106"/>
    <w:rsid w:val="596239F4"/>
    <w:rsid w:val="5B2D4B23"/>
    <w:rsid w:val="5C9602E9"/>
    <w:rsid w:val="5D1F2019"/>
    <w:rsid w:val="5D9514B8"/>
    <w:rsid w:val="5DC46042"/>
    <w:rsid w:val="5E734623"/>
    <w:rsid w:val="5E8374F1"/>
    <w:rsid w:val="5E856D39"/>
    <w:rsid w:val="5EC725C3"/>
    <w:rsid w:val="5F37642A"/>
    <w:rsid w:val="5FA66361"/>
    <w:rsid w:val="61342FD2"/>
    <w:rsid w:val="625A23B2"/>
    <w:rsid w:val="6526224E"/>
    <w:rsid w:val="677F0EAA"/>
    <w:rsid w:val="6807011C"/>
    <w:rsid w:val="6B896001"/>
    <w:rsid w:val="6C3F671D"/>
    <w:rsid w:val="6C742E3A"/>
    <w:rsid w:val="6C905ABE"/>
    <w:rsid w:val="6EB946E6"/>
    <w:rsid w:val="6EF11837"/>
    <w:rsid w:val="6FC891EE"/>
    <w:rsid w:val="71C9323F"/>
    <w:rsid w:val="727F33AE"/>
    <w:rsid w:val="7318735E"/>
    <w:rsid w:val="73A7CD87"/>
    <w:rsid w:val="76131FBC"/>
    <w:rsid w:val="774C75D7"/>
    <w:rsid w:val="7789082B"/>
    <w:rsid w:val="77F7CFF9"/>
    <w:rsid w:val="77F89831"/>
    <w:rsid w:val="78652D16"/>
    <w:rsid w:val="796940A2"/>
    <w:rsid w:val="79C47546"/>
    <w:rsid w:val="7A9C186C"/>
    <w:rsid w:val="7AB87848"/>
    <w:rsid w:val="7B0A5926"/>
    <w:rsid w:val="7BEA605B"/>
    <w:rsid w:val="7E0A3E77"/>
    <w:rsid w:val="7F8B4D08"/>
    <w:rsid w:val="BFFE848C"/>
    <w:rsid w:val="F5FDB2D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bidi="bo-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spacing w:before="115"/>
      <w:ind w:left="720"/>
    </w:pPr>
    <w:rPr>
      <w:rFonts w:ascii="仿宋" w:hAnsi="仿宋" w:eastAsia="仿宋" w:cs="仿宋"/>
      <w:sz w:val="30"/>
      <w:szCs w:val="30"/>
      <w:lang w:val="zh-CN" w:bidi="zh-CN"/>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kern w:val="0"/>
      <w:sz w:val="24"/>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styleId="10">
    <w:name w:val="page number"/>
    <w:basedOn w:val="8"/>
    <w:qFormat/>
    <w:uiPriority w:val="0"/>
  </w:style>
  <w:style w:type="character" w:customStyle="1" w:styleId="11">
    <w:name w:val="页眉 字符"/>
    <w:basedOn w:val="8"/>
    <w:link w:val="4"/>
    <w:qFormat/>
    <w:uiPriority w:val="0"/>
    <w:rPr>
      <w:rFonts w:ascii="Times New Roman" w:hAnsi="Times New Roman" w:eastAsia="宋体" w:cs="Times New Roman"/>
      <w:kern w:val="2"/>
      <w:sz w:val="18"/>
      <w:szCs w:val="18"/>
    </w:rPr>
  </w:style>
  <w:style w:type="paragraph" w:styleId="12">
    <w:name w:val="List Paragraph"/>
    <w:basedOn w:val="1"/>
    <w:qFormat/>
    <w:uiPriority w:val="1"/>
    <w:pPr>
      <w:spacing w:before="136"/>
      <w:ind w:left="1022" w:hanging="303"/>
    </w:pPr>
    <w:rPr>
      <w:rFonts w:ascii="仿宋" w:hAnsi="仿宋" w:eastAsia="仿宋" w:cs="仿宋"/>
      <w:lang w:val="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A31C7FDB-6BD9-495C-9651-47E6A73C0235}">
  <ds:schemaRefs/>
</ds:datastoreItem>
</file>

<file path=docProps/app.xml><?xml version="1.0" encoding="utf-8"?>
<Properties xmlns="http://schemas.openxmlformats.org/officeDocument/2006/extended-properties" xmlns:vt="http://schemas.openxmlformats.org/officeDocument/2006/docPropsVTypes">
  <Template>Normal.dotm</Template>
  <Pages>8</Pages>
  <Words>2271</Words>
  <Characters>2346</Characters>
  <Lines>164</Lines>
  <Paragraphs>175</Paragraphs>
  <TotalTime>4</TotalTime>
  <ScaleCrop>false</ScaleCrop>
  <LinksUpToDate>false</LinksUpToDate>
  <CharactersWithSpaces>2349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2021-09-15T00:51:00Z</dcterms:created>
  <dc:creator>CHAO</dc:creator>
  <cp:lastModifiedBy>镜子</cp:lastModifiedBy>
  <dcterms:modified xsi:type="dcterms:W3CDTF">2026-03-26T01:27:00Z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81516D8908D14B9A8DCE80C1368707BE</vt:lpwstr>
  </property>
  <property fmtid="{D5CDD505-2E9C-101B-9397-08002B2CF9AE}" pid="4" name="KSOTemplateDocerSaveRecord">
    <vt:lpwstr>eyJoZGlkIjoiMDU1ZTBjOWY4MTMxNGQ4Yzc5Mzk1MzFmMjhjZDQxMTQiLCJ1c2VySWQiOiIzMjM2MjUzNzMifQ==</vt:lpwstr>
  </property>
</Properties>
</file>