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12月7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文言阅读训练之副词用法34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《拿来主义》学习任务单02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订正、习题5.2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订正、习题5.2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1.校本作业；2.课标二星词默写；3.状语从句专练。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1.语法语篇专练；2.口语练习。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第二单元习题订正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第二单元复习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教科书“第三章学业评价”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复习前三章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1.基础复习卷1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校本12.2-3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1-11题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校本12.2-3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12题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1.课文词汇背诵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2.教院P3-5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天天练1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带电粒子在匀强磁场中的圆周运动9到10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带电粒子在匀强磁场中的圆周运动11到13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《生物大分子糖类》学案2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《生物大分子糖类》作业2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作业订正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4.2（2）学习任务单课后任务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完成练习册阶段练习三指定题目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复习必修3第七课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熟背与默写纲要下册第22课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试卷13 作文框架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校本填空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练习册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词类活用现象复习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试卷订正一半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统计1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综合练习+词汇复习2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突破卷6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词汇背诵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21"/>
                <w:szCs w:val="21"/>
              </w:rPr>
              <w:t>洛伦兹力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21"/>
                <w:szCs w:val="21"/>
              </w:rPr>
              <w:t>章节梳理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21"/>
                <w:szCs w:val="21"/>
              </w:rPr>
              <w:t>糖类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kern w:val="2"/>
                <w:sz w:val="21"/>
                <w:szCs w:val="21"/>
              </w:rPr>
              <w:t>综合题1题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反馈练习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免疫框架填空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vertAlign w:val="baseline"/>
              </w:rPr>
              <w:t>背诵必修2重难点知识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vertAlign w:val="baseline"/>
              </w:rPr>
              <w:t>完成必修2复习讲义上的典型例题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选必默写2张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1"/>
                <w:szCs w:val="21"/>
                <w:vertAlign w:val="baseline"/>
              </w:rPr>
              <w:t>小作文重写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综合模拟卷4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知识结构框架梳理，整理笔记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1E35828"/>
    <w:rsid w:val="098B2DD0"/>
    <w:rsid w:val="0DA0488B"/>
    <w:rsid w:val="11B317B1"/>
    <w:rsid w:val="18658A56"/>
    <w:rsid w:val="1CE34234"/>
    <w:rsid w:val="1DDB3291"/>
    <w:rsid w:val="1EEA7D73"/>
    <w:rsid w:val="28272E39"/>
    <w:rsid w:val="29820806"/>
    <w:rsid w:val="3145200A"/>
    <w:rsid w:val="32733244"/>
    <w:rsid w:val="425D4D0E"/>
    <w:rsid w:val="45B75DFB"/>
    <w:rsid w:val="4B061F88"/>
    <w:rsid w:val="5251587B"/>
    <w:rsid w:val="54AD6310"/>
    <w:rsid w:val="55F068E4"/>
    <w:rsid w:val="5F846DE7"/>
    <w:rsid w:val="651F39BD"/>
    <w:rsid w:val="656F080D"/>
    <w:rsid w:val="657926E0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2023-12-04T07:13:27Z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