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《沁园春长沙》学习任务第5-6题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语文必修练习册第2-3页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校本作业1.1（3）1-12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校本作业1.1（3）13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1AU1 vocabulary  P7; 2.Read text A aloud 3 times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WorkbookEx: vocabulary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必修一练习册配套练习相关题目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拓展阅读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练习册第1课基础题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练习册第1课拓展题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练习部分主题1填空题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练习部分P4-6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课后练习1.1.2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课后练习1.1.2（拓展）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1.基础默写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2.拓展阅读与点评随笔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校本4.4-1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1~11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校本4.4-1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校本翻译1.-.7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书本p7.-9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校本能力提升GVC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电势电势能练习卷1 A组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电势电势能练习卷1B组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必修二练习册P45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校本：烷烃1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练习册P38-40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选择题1、2、5、6，综合第1大题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校本学习任务单P65-66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必修四第一课第一框练习册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暑假作业再巩固（结构梳理必修3第一课）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默写纲要下第9课1张基础知识PPT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完成纲要下第4单元2个小问答题；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黄土地貌知识梳理</w:t>
            </w: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孔雀东南飞朗读、梳理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模卷现代文2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</w:rPr>
              <w:t>第一章第三讲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综合练习3 词汇3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动词记忆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P22问题与思考1-4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P22问题与思考5、6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元素周期律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周期表巩固练习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练习部分3.2-2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选必2练习部分P12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背诵“合同履行的含义、原则、意义”“合同的内容”“违约责任”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课本知识梳理（默写）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：主题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6-7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第三单元：主题6-7 构建知识框架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49B464"/>
    <w:multiLevelType w:val="singleLevel"/>
    <w:tmpl w:val="F349B4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1CDA6BEC"/>
    <w:rsid w:val="1CDA6BEC"/>
    <w:rsid w:val="4A3D53B8"/>
    <w:rsid w:val="539B1F77"/>
    <w:rsid w:val="59657775"/>
    <w:rsid w:val="603F41CA"/>
    <w:rsid w:val="61F82BD4"/>
    <w:rsid w:val="760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815</Characters>
  <Lines>0</Lines>
  <Paragraphs>0</Paragraphs>
  <TotalTime>0</TotalTime>
  <ScaleCrop>false</ScaleCrop>
  <LinksUpToDate>false</LinksUpToDate>
  <CharactersWithSpaces>828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2023-09-06T01:15:00Z</dcterms:created>
  <dc:creator>拐拐</dc:creator>
  <cp:lastModifiedBy>拐拐</cp:lastModifiedBy>
  <dcterms:modified xsi:type="dcterms:W3CDTF">2023-09-06T01:37:23Z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C7EC40BD4EC84F9FBE01A7780EB9620B_11</vt:lpwstr>
  </property>
</Properties>
</file>