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00" w:line="520" w:lineRule="exact"/>
        <w:jc w:val="center"/>
        <w:rPr>
          <w:rFonts w:ascii="方正小标宋简体" w:eastAsia="方正小标宋简体"/>
          <w:b/>
          <w:bCs/>
          <w:color w:val="FF0000"/>
          <w:spacing w:val="20"/>
          <w:sz w:val="64"/>
          <w:szCs w:val="64"/>
        </w:rPr>
      </w:pPr>
      <w:r>
        <w:rPr>
          <w:rFonts w:hint="eastAsia" w:asciiTheme="minorEastAsia" w:hAnsiTheme="minorEastAsia" w:cstheme="minorEastAsia"/>
          <w:b/>
          <w:bCs/>
          <w:color w:val="FF0000"/>
          <w:spacing w:val="20"/>
          <w:sz w:val="52"/>
          <w:szCs w:val="52"/>
        </w:rPr>
        <w:t>上海市嘉定区第一中学文件</w:t>
      </w:r>
    </w:p>
    <w:p>
      <w:pPr>
        <w:spacing w:before="211" w:beforeLines="50" w:after="211" w:afterLines="50" w:line="900" w:lineRule="exact"/>
        <w:jc w:val="center"/>
        <w:rPr>
          <w:rFonts w:ascii="仿宋_GB2312"/>
          <w:color w:val="FF000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718820</wp:posOffset>
                </wp:positionV>
                <wp:extent cx="53054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2740" y="2163445"/>
                          <a:ext cx="5305425" cy="9525"/>
                        </a:xfrm>
                        <a:prstGeom prst="line">
                          <a:avLst/>
                        </a:prstGeom>
                        <a:ln w="1397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56.6pt;height:0.75pt;width:417.75pt;z-index:251659264;mso-width-relative:page;mso-height-relative:page;" filled="f" stroked="t" coordsize="21600,21600" o:gfxdata="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E8S3ZAAAACgEAAA8AAAAAAAAAAQAgAAAAIgAAAGRycy9kb3ducmV2LnhtbFBLAQIUABQA&#10;AAAIAIdO4kA6r4uo7wEAALgDAAAOAAAAAAAAAAEAIAAAACgBAABkcnMvZTJvRG9jLnhtbFBLBQYA&#10;AAAABgAGAFkBAACJBQAAAAA=&#10;">
                <v:fill on="f" focussize="0,0"/>
                <v:stroke weight="1.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color w:val="FF0000"/>
          <w:sz w:val="32"/>
        </w:rPr>
        <w:t>嘉一中﹝</w:t>
      </w:r>
      <w:r>
        <w:rPr>
          <w:rFonts w:ascii="仿宋_GB2312"/>
          <w:color w:val="FF0000"/>
          <w:sz w:val="32"/>
        </w:rPr>
        <w:t>20</w:t>
      </w:r>
      <w:r>
        <w:rPr>
          <w:rFonts w:hint="eastAsia" w:ascii="仿宋_GB2312"/>
          <w:color w:val="FF0000"/>
          <w:sz w:val="32"/>
        </w:rPr>
        <w:t>23﹞ 1 号</w:t>
      </w:r>
    </w:p>
    <w:p>
      <w:pPr>
        <w:jc w:val="center"/>
        <w:rPr>
          <w:rFonts w:ascii="方正小标宋简体" w:hAnsi="宋体" w:eastAsia="方正小标宋简体"/>
          <w:color w:val="000000"/>
          <w:sz w:val="32"/>
          <w:szCs w:val="36"/>
        </w:rPr>
      </w:pPr>
      <w:bookmarkStart w:id="0" w:name="OLE_LINK2"/>
      <w:bookmarkStart w:id="1" w:name="OLE_LINK1"/>
      <w:r>
        <w:rPr>
          <w:rFonts w:hint="eastAsia" w:ascii="方正小标宋简体" w:hAnsi="宋体" w:eastAsia="方正小标宋简体"/>
          <w:color w:val="000000"/>
          <w:sz w:val="32"/>
          <w:szCs w:val="36"/>
        </w:rPr>
        <w:t>关于</w:t>
      </w:r>
      <w:r>
        <w:rPr>
          <w:rFonts w:ascii="方正小标宋简体" w:hAnsi="宋体" w:eastAsia="方正小标宋简体"/>
          <w:color w:val="000000"/>
          <w:sz w:val="32"/>
          <w:szCs w:val="36"/>
        </w:rPr>
        <w:t>公布</w:t>
      </w:r>
      <w:r>
        <w:rPr>
          <w:rFonts w:hint="eastAsia" w:ascii="方正小标宋简体" w:hAnsi="宋体" w:eastAsia="方正小标宋简体"/>
          <w:color w:val="000000"/>
          <w:sz w:val="32"/>
          <w:szCs w:val="36"/>
        </w:rPr>
        <w:t>2022学年度挑战性</w:t>
      </w:r>
      <w:r>
        <w:rPr>
          <w:rFonts w:ascii="方正小标宋简体" w:hAnsi="宋体" w:eastAsia="方正小标宋简体"/>
          <w:color w:val="000000"/>
          <w:sz w:val="32"/>
          <w:szCs w:val="36"/>
        </w:rPr>
        <w:t>项目</w:t>
      </w:r>
      <w:r>
        <w:rPr>
          <w:rFonts w:hint="eastAsia" w:ascii="方正小标宋简体" w:hAnsi="宋体" w:eastAsia="方正小标宋简体"/>
          <w:color w:val="000000"/>
          <w:sz w:val="32"/>
          <w:szCs w:val="36"/>
        </w:rPr>
        <w:t>立中期评审结果的通知</w:t>
      </w:r>
      <w:bookmarkEnd w:id="0"/>
      <w:bookmarkEnd w:id="1"/>
    </w:p>
    <w:p>
      <w:pPr>
        <w:spacing w:line="300" w:lineRule="auto"/>
        <w:rPr>
          <w:rFonts w:ascii="仿宋_GB2312" w:hAnsi="仿宋_GB2312" w:eastAsia="仿宋_GB2312" w:cs="仿宋_GB2312"/>
        </w:rPr>
      </w:pPr>
    </w:p>
    <w:p>
      <w:pPr>
        <w:spacing w:line="30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全体教职工：</w:t>
      </w:r>
      <w:bookmarkStart w:id="2" w:name="_GoBack"/>
      <w:bookmarkEnd w:id="2"/>
    </w:p>
    <w:p>
      <w:pPr>
        <w:spacing w:line="300" w:lineRule="auto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_GB2312" w:hAnsi="仿宋_GB2312" w:eastAsia="仿宋_GB2312" w:cs="仿宋_GB2312"/>
        </w:rPr>
        <w:t>依据《上海市嘉定一中及嘉一实验系学校教职工挑战性项目中期评估方案》相关内容，</w:t>
      </w:r>
      <w:r>
        <w:rPr>
          <w:rFonts w:ascii="仿宋" w:hAnsi="仿宋" w:eastAsia="仿宋" w:cs="仿宋"/>
          <w:color w:val="000000"/>
        </w:rPr>
        <w:t>学校外聘专家团队组成评估小组进行中期评估，项目负责人参加评估答辩，专家给出评定结果及修改意见后，项目负责人根据专家指导意见修改完善。经学校挑战性项目领导小组最终审定，</w:t>
      </w:r>
      <w:r>
        <w:rPr>
          <w:rFonts w:hint="eastAsia" w:ascii="仿宋" w:hAnsi="仿宋" w:eastAsia="仿宋" w:cs="仿宋"/>
          <w:color w:val="000000"/>
        </w:rPr>
        <w:t>32</w:t>
      </w:r>
      <w:r>
        <w:rPr>
          <w:rFonts w:ascii="仿宋" w:hAnsi="仿宋" w:eastAsia="仿宋" w:cs="仿宋"/>
          <w:color w:val="000000"/>
        </w:rPr>
        <w:t>项 202</w:t>
      </w:r>
      <w:r>
        <w:rPr>
          <w:rFonts w:hint="eastAsia" w:ascii="仿宋" w:hAnsi="仿宋" w:eastAsia="仿宋" w:cs="仿宋"/>
          <w:color w:val="000000"/>
        </w:rPr>
        <w:t>2</w:t>
      </w:r>
      <w:r>
        <w:rPr>
          <w:rFonts w:ascii="仿宋" w:hAnsi="仿宋" w:eastAsia="仿宋" w:cs="仿宋"/>
          <w:color w:val="000000"/>
        </w:rPr>
        <w:t xml:space="preserve"> 学年度挑战性项目中期评审全部通过。</w:t>
      </w:r>
    </w:p>
    <w:p>
      <w:pPr>
        <w:spacing w:line="30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现</w:t>
      </w:r>
      <w:r>
        <w:rPr>
          <w:rFonts w:hint="eastAsia" w:ascii="仿宋_GB2312" w:hAnsi="仿宋_GB2312" w:eastAsia="仿宋_GB2312" w:cs="仿宋_GB2312"/>
        </w:rPr>
        <w:t>将立项评审</w:t>
      </w:r>
      <w:r>
        <w:rPr>
          <w:rFonts w:ascii="仿宋_GB2312" w:hAnsi="仿宋_GB2312" w:eastAsia="仿宋_GB2312" w:cs="仿宋_GB2312"/>
        </w:rPr>
        <w:t>结果公布如下：</w:t>
      </w:r>
    </w:p>
    <w:tbl>
      <w:tblPr>
        <w:tblStyle w:val="5"/>
        <w:tblW w:w="84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940"/>
        <w:gridCol w:w="5712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中期等第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指向学习目标达成的高中语文必修上下册单元作业设计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文秋婵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一体化视域下初高中地理衔接课程的思考与实践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——以自然地理为例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鞠婷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以函数型计算器的应用为学习支架，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引导学生细化思维过程的教学设计与实践的研究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基于单元大概念的高中思政课单元教学设计实践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——以必修3《政治与法治》为例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王贞婉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基于宏微素养提升的项目学习活动设计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——以探析物质变化原理的实质为例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伟大建党精神融入道德与法治课的实践路径探究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朱韵菲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选必一与必修三中“微实验与课堂融合”的实践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中期等第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基于思维品质培养的高一英语议论文写作教学实践研究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胡佳瑜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基于项目化学习的有效原理推进高中语文单元整体学习研究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指向学科核心素养培育的高中信息技术活动设计与实施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——以“数据处理与应用”单元为例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袁志弘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指向深度学习的单元教学设计——以高中数学立体几何为例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运动智能化平台对高中肥胖学生体质及健康行为的影响研究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黄友德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切实提升学生逻辑实践能力的高中语文逻辑单元学习策略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与资源整合的研究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以生为本的“懿行”养成课程的优化研究与实践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基于数学整体性的单元教学设计初探——以立体几何教学为例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陆燕凤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基于“时空观念”核心素养培育的单元教学实践研究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指向人文艺术素养融合提升的《语文有戏》综合活动资源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与路径的实践研究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初中学校心理社团组建及活动模式开发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赵有璐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基于高中生物学科核心素养培育的情境化复习策略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——以选择性必修1《稳态与调节》为例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余翠俊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建立高中生生涯适应力的长效研究机制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王子浩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双新背景下高中人文素养课程资源开发初探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——以《史记》专题阅读教学设计为例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陈思聪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嘉定一中学生自主管理模式的优化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中期等第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高中物理学科拓展性作业的设计与实践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孙生红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基于表现性评价的单元教学设计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——以《中外历史纲要（上）》中国古代史部分为例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初高中机器人救援项目贯通设计与实践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严安东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基于语篇分析的“以读促写” 高中英语教学设计案例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及研究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“双新”背景下教学评一致性的学科评价实践研究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——以高一生物必修一分子与细胞为例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邵继安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体育学科核心素养培育下大课间活动优化与实践应用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跨学科美育专题建设与实施的研究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——以“《诗经》书画”为例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信息技术环境下高中地理在线教学应用研究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基于嘉定一中资优生的数学思维能力提升模式探索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吴云天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间歇训练对高中生体质健康的影响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田广</w:t>
            </w:r>
          </w:p>
        </w:tc>
      </w:tr>
    </w:tbl>
    <w:p>
      <w:pPr>
        <w:spacing w:line="360" w:lineRule="auto"/>
        <w:ind w:firstLine="43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</w:t>
      </w:r>
    </w:p>
    <w:p>
      <w:pPr>
        <w:ind w:firstLine="5040" w:firstLineChars="21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上海市嘉定区第一中学</w:t>
      </w:r>
    </w:p>
    <w:p>
      <w:pPr>
        <w:ind w:firstLine="43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2023年</w:t>
      </w:r>
      <w:r>
        <w:rPr>
          <w:rFonts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spacing w:line="360" w:lineRule="auto"/>
        <w:ind w:firstLine="4320"/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362585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28.55pt;height:0pt;width:442.5pt;z-index:251660288;mso-width-relative:page;mso-height-relative:page;" filled="f" stroked="t" coordsize="21600,21600" o:gfxdata="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KpeXNgAAAAJAQAADwAA&#10;AAAAAAABACAAAAAiAAAAZHJzL2Rvd25yZXYueG1sUEsBAhQAFAAAAAgAh07iQF/LCcvdAQAAqQMA&#10;AA4AAAAAAAAAAQAgAAAAJwEAAGRycy9lMm9Eb2MueG1sUEsFBgAAAAAGAAYAWQEAAHY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411480</wp:posOffset>
                </wp:positionV>
                <wp:extent cx="561975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32.4pt;height:0pt;width:442.5pt;z-index:251661312;mso-width-relative:page;mso-height-relative:page;" filled="f" stroked="t" coordsize="21600,21600" o:gfxdata="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KLzpNgAAAAJAQAADwAA&#10;AAAAAAABACAAAAAiAAAAZHJzL2Rvd25yZXYueG1sUEsBAhQAFAAAAAgAh07iQH1cM4XdAQAAqQMA&#10;AA4AAAAAAAAAAQAgAAAAJwEAAGRycy9lMm9Eb2MueG1sUEsFBgAAAAAGAAYAWQEAAHY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上海市嘉定区第一中学行政服务部      2023年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（共印   份）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NjQ1YmIyNTA5N2NlM2I3MWJiMmUwY2NlZDA1MjUifQ=="/>
    <w:docVar w:name="KSO_WPS_MARK_KEY" w:val="430848ee-3e94-492b-aa8c-b9e653469a38"/>
  </w:docVars>
  <w:rsids>
    <w:rsidRoot w:val="00DD0D90"/>
    <w:rsid w:val="00005D18"/>
    <w:rsid w:val="00031396"/>
    <w:rsid w:val="0003505B"/>
    <w:rsid w:val="00041EF3"/>
    <w:rsid w:val="0005253E"/>
    <w:rsid w:val="00060193"/>
    <w:rsid w:val="000756BC"/>
    <w:rsid w:val="000A4DF3"/>
    <w:rsid w:val="000B2209"/>
    <w:rsid w:val="000B760F"/>
    <w:rsid w:val="001272F2"/>
    <w:rsid w:val="00160C52"/>
    <w:rsid w:val="00181A65"/>
    <w:rsid w:val="00196A65"/>
    <w:rsid w:val="00197EDC"/>
    <w:rsid w:val="001E50CC"/>
    <w:rsid w:val="00241331"/>
    <w:rsid w:val="002507DC"/>
    <w:rsid w:val="00250D96"/>
    <w:rsid w:val="00254BBF"/>
    <w:rsid w:val="002831AF"/>
    <w:rsid w:val="002951E0"/>
    <w:rsid w:val="002C4692"/>
    <w:rsid w:val="002F143C"/>
    <w:rsid w:val="00303D5C"/>
    <w:rsid w:val="00315AAA"/>
    <w:rsid w:val="003876EC"/>
    <w:rsid w:val="003C6B90"/>
    <w:rsid w:val="003E4D5C"/>
    <w:rsid w:val="00421A22"/>
    <w:rsid w:val="004C57A1"/>
    <w:rsid w:val="005001B7"/>
    <w:rsid w:val="00532634"/>
    <w:rsid w:val="00532B28"/>
    <w:rsid w:val="0056263F"/>
    <w:rsid w:val="005D3AD0"/>
    <w:rsid w:val="00621801"/>
    <w:rsid w:val="0063580B"/>
    <w:rsid w:val="00661705"/>
    <w:rsid w:val="006A64EE"/>
    <w:rsid w:val="006D64CB"/>
    <w:rsid w:val="006D790D"/>
    <w:rsid w:val="006F09B5"/>
    <w:rsid w:val="007370E4"/>
    <w:rsid w:val="00740D5B"/>
    <w:rsid w:val="0074208A"/>
    <w:rsid w:val="00797B40"/>
    <w:rsid w:val="007A1AA5"/>
    <w:rsid w:val="008152FF"/>
    <w:rsid w:val="008413D7"/>
    <w:rsid w:val="008A14C1"/>
    <w:rsid w:val="009B4C45"/>
    <w:rsid w:val="009F7445"/>
    <w:rsid w:val="00A26E46"/>
    <w:rsid w:val="00A35CA2"/>
    <w:rsid w:val="00A52343"/>
    <w:rsid w:val="00A623B3"/>
    <w:rsid w:val="00A817D6"/>
    <w:rsid w:val="00A9759D"/>
    <w:rsid w:val="00AC0CE9"/>
    <w:rsid w:val="00B25D5E"/>
    <w:rsid w:val="00B31E40"/>
    <w:rsid w:val="00B53C3D"/>
    <w:rsid w:val="00CE07D2"/>
    <w:rsid w:val="00D216A2"/>
    <w:rsid w:val="00D7549B"/>
    <w:rsid w:val="00D7787C"/>
    <w:rsid w:val="00DD0D90"/>
    <w:rsid w:val="00DE39B4"/>
    <w:rsid w:val="00DE5D65"/>
    <w:rsid w:val="00E36042"/>
    <w:rsid w:val="00E55A26"/>
    <w:rsid w:val="00EC2CA5"/>
    <w:rsid w:val="00F136BE"/>
    <w:rsid w:val="00F46D21"/>
    <w:rsid w:val="00FA6375"/>
    <w:rsid w:val="00FB1B55"/>
    <w:rsid w:val="00FC3B89"/>
    <w:rsid w:val="03225DD4"/>
    <w:rsid w:val="03A54D94"/>
    <w:rsid w:val="05DA5066"/>
    <w:rsid w:val="06B774DF"/>
    <w:rsid w:val="071219A7"/>
    <w:rsid w:val="07450B24"/>
    <w:rsid w:val="07F151F4"/>
    <w:rsid w:val="08AA2FED"/>
    <w:rsid w:val="0B0436E7"/>
    <w:rsid w:val="0B48413C"/>
    <w:rsid w:val="0BFD5094"/>
    <w:rsid w:val="0C4D587E"/>
    <w:rsid w:val="0E0F171D"/>
    <w:rsid w:val="0EA10858"/>
    <w:rsid w:val="0F0067C4"/>
    <w:rsid w:val="0F294221"/>
    <w:rsid w:val="10EB0EE2"/>
    <w:rsid w:val="11A26E4D"/>
    <w:rsid w:val="11E621AE"/>
    <w:rsid w:val="1214349A"/>
    <w:rsid w:val="12700768"/>
    <w:rsid w:val="131C2BAC"/>
    <w:rsid w:val="136E1BE1"/>
    <w:rsid w:val="139C603F"/>
    <w:rsid w:val="139F5971"/>
    <w:rsid w:val="13CB3105"/>
    <w:rsid w:val="141760C6"/>
    <w:rsid w:val="14403948"/>
    <w:rsid w:val="14546395"/>
    <w:rsid w:val="151B08BC"/>
    <w:rsid w:val="16DB65CC"/>
    <w:rsid w:val="17892A71"/>
    <w:rsid w:val="17935788"/>
    <w:rsid w:val="17944956"/>
    <w:rsid w:val="17B555A7"/>
    <w:rsid w:val="18255785"/>
    <w:rsid w:val="192D5436"/>
    <w:rsid w:val="19731870"/>
    <w:rsid w:val="19A65B22"/>
    <w:rsid w:val="1A333823"/>
    <w:rsid w:val="1C035AC8"/>
    <w:rsid w:val="1C9D510F"/>
    <w:rsid w:val="1CF80B4A"/>
    <w:rsid w:val="1D7669A9"/>
    <w:rsid w:val="1DE008F5"/>
    <w:rsid w:val="1DF66889"/>
    <w:rsid w:val="1F5562DF"/>
    <w:rsid w:val="1FD75016"/>
    <w:rsid w:val="20992AE1"/>
    <w:rsid w:val="22B46F4E"/>
    <w:rsid w:val="230C3C8E"/>
    <w:rsid w:val="23980357"/>
    <w:rsid w:val="23C35BB8"/>
    <w:rsid w:val="23E049D3"/>
    <w:rsid w:val="242234AE"/>
    <w:rsid w:val="2425768A"/>
    <w:rsid w:val="243A489C"/>
    <w:rsid w:val="244B206B"/>
    <w:rsid w:val="245D458B"/>
    <w:rsid w:val="24CB28DE"/>
    <w:rsid w:val="25495698"/>
    <w:rsid w:val="25825E2A"/>
    <w:rsid w:val="26281874"/>
    <w:rsid w:val="26D236A7"/>
    <w:rsid w:val="27C105A3"/>
    <w:rsid w:val="27C14AD4"/>
    <w:rsid w:val="289C6E52"/>
    <w:rsid w:val="29150BBB"/>
    <w:rsid w:val="2B895246"/>
    <w:rsid w:val="2BEF61A7"/>
    <w:rsid w:val="2CA929A4"/>
    <w:rsid w:val="2CB613DB"/>
    <w:rsid w:val="2D942CC4"/>
    <w:rsid w:val="30281B27"/>
    <w:rsid w:val="312361F6"/>
    <w:rsid w:val="31BC5344"/>
    <w:rsid w:val="31C856D1"/>
    <w:rsid w:val="32917953"/>
    <w:rsid w:val="32B06807"/>
    <w:rsid w:val="32F1743B"/>
    <w:rsid w:val="340F66A3"/>
    <w:rsid w:val="345E7C55"/>
    <w:rsid w:val="3484409B"/>
    <w:rsid w:val="35090380"/>
    <w:rsid w:val="357E2A76"/>
    <w:rsid w:val="360135C8"/>
    <w:rsid w:val="36850AA8"/>
    <w:rsid w:val="3706280D"/>
    <w:rsid w:val="38122BA5"/>
    <w:rsid w:val="38A53A11"/>
    <w:rsid w:val="39382DE2"/>
    <w:rsid w:val="39722EED"/>
    <w:rsid w:val="39E13CA0"/>
    <w:rsid w:val="3BCF1B14"/>
    <w:rsid w:val="3C1A6612"/>
    <w:rsid w:val="3C5736C3"/>
    <w:rsid w:val="3CA568E4"/>
    <w:rsid w:val="3CFD6976"/>
    <w:rsid w:val="3D7C11FB"/>
    <w:rsid w:val="3E0C66F3"/>
    <w:rsid w:val="3E9140CF"/>
    <w:rsid w:val="3FB94FE5"/>
    <w:rsid w:val="41200E85"/>
    <w:rsid w:val="41D34160"/>
    <w:rsid w:val="447D0924"/>
    <w:rsid w:val="448E563C"/>
    <w:rsid w:val="449B112C"/>
    <w:rsid w:val="45562A89"/>
    <w:rsid w:val="465904D9"/>
    <w:rsid w:val="49D76905"/>
    <w:rsid w:val="4A5A3238"/>
    <w:rsid w:val="4C6E125C"/>
    <w:rsid w:val="4DF43A54"/>
    <w:rsid w:val="4E056879"/>
    <w:rsid w:val="4EB71CAC"/>
    <w:rsid w:val="50582434"/>
    <w:rsid w:val="516F0C7E"/>
    <w:rsid w:val="52C75239"/>
    <w:rsid w:val="53A040D3"/>
    <w:rsid w:val="53F843B1"/>
    <w:rsid w:val="561B5E3E"/>
    <w:rsid w:val="566622FC"/>
    <w:rsid w:val="56666089"/>
    <w:rsid w:val="5718236D"/>
    <w:rsid w:val="587A164C"/>
    <w:rsid w:val="5A023E24"/>
    <w:rsid w:val="5A4E523D"/>
    <w:rsid w:val="5A5961EF"/>
    <w:rsid w:val="5AF363B1"/>
    <w:rsid w:val="5AF64120"/>
    <w:rsid w:val="5B5375DF"/>
    <w:rsid w:val="5CA91558"/>
    <w:rsid w:val="5D4719EE"/>
    <w:rsid w:val="5DA73C5B"/>
    <w:rsid w:val="5E2D6537"/>
    <w:rsid w:val="61113878"/>
    <w:rsid w:val="614032D1"/>
    <w:rsid w:val="61A175E9"/>
    <w:rsid w:val="630C72B0"/>
    <w:rsid w:val="633F7DC6"/>
    <w:rsid w:val="650F4B85"/>
    <w:rsid w:val="65584EC1"/>
    <w:rsid w:val="65821357"/>
    <w:rsid w:val="6B8F1883"/>
    <w:rsid w:val="6BB63F45"/>
    <w:rsid w:val="6C5F0B93"/>
    <w:rsid w:val="6EF50DB7"/>
    <w:rsid w:val="6FF8375D"/>
    <w:rsid w:val="716F395C"/>
    <w:rsid w:val="71FA4930"/>
    <w:rsid w:val="74327F69"/>
    <w:rsid w:val="74EE6A6C"/>
    <w:rsid w:val="7501122E"/>
    <w:rsid w:val="753A19C0"/>
    <w:rsid w:val="75CB690A"/>
    <w:rsid w:val="77221189"/>
    <w:rsid w:val="77B51620"/>
    <w:rsid w:val="78214155"/>
    <w:rsid w:val="79365231"/>
    <w:rsid w:val="79E30E38"/>
    <w:rsid w:val="7A6D61E2"/>
    <w:rsid w:val="7A990D85"/>
    <w:rsid w:val="7BA1044E"/>
    <w:rsid w:val="7BFE31B2"/>
    <w:rsid w:val="7DB153C4"/>
    <w:rsid w:val="7DD12EF7"/>
    <w:rsid w:val="7DD449DC"/>
    <w:rsid w:val="7DEE13E8"/>
    <w:rsid w:val="7E5D51E2"/>
    <w:rsid w:val="7F3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u w:val="non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 w:val="21"/>
      <w:szCs w:val="22"/>
    </w:rPr>
  </w:style>
  <w:style w:type="character" w:customStyle="1" w:styleId="10">
    <w:name w:val="detailtitle1"/>
    <w:basedOn w:val="6"/>
    <w:qFormat/>
    <w:uiPriority w:val="0"/>
    <w:rPr>
      <w:b/>
      <w:color w:val="FF0000"/>
      <w:sz w:val="42"/>
      <w:szCs w:val="42"/>
    </w:rPr>
  </w:style>
  <w:style w:type="character" w:customStyle="1" w:styleId="11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1291</Words>
  <Characters>1330</Characters>
  <Lines>11</Lines>
  <Paragraphs>3</Paragraphs>
  <TotalTime>4</TotalTime>
  <ScaleCrop>false</ScaleCrop>
  <LinksUpToDate>false</LinksUpToDate>
  <CharactersWithSpaces>1402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2019-04-02T23:29:00Z</dcterms:created>
  <dc:creator>管 文洁</dc:creator>
  <cp:lastModifiedBy>倪倪倪倪倪酱</cp:lastModifiedBy>
  <cp:lastPrinted>2016-08-01T00:49:00Z</cp:lastPrinted>
  <dcterms:modified xsi:type="dcterms:W3CDTF">2023-04-04T05:18:01Z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548420084C434EF5B4F4A6B1BF12CA9A</vt:lpwstr>
  </property>
</Properties>
</file>