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9日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古诗词训练两首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屈原列传练习册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预习自感现象和涡流现象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思考通电自感中电流方向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1"/>
                <w:szCs w:val="21"/>
              </w:rPr>
              <w:t>自主复习</w:t>
            </w:r>
            <w:bookmarkStart w:id="0" w:name="_GoBack"/>
            <w:bookmarkEnd w:id="0"/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11课学案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vertAlign w:val="baseli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专题复习6段落作用训练题2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模拟卷四之文言阅读训练2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订正、平面向量与复数作业1-11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订正、平面向量与复数作业12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冲刺单句选词；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２、默写：高词整理汇编。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１、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各区一模卷；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２、区自编十一选十专练。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提高卷14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15单元单词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继续完成专题三相关练习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继续完成专题三相关论述题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纲要下默写（第1单元核心内容）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中国史唯物史观论证练习9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网课实验配套作业3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网课实验配套作业4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有机反应类型1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  <w:t>有机反应类型2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BCF6C"/>
    <w:multiLevelType w:val="singleLevel"/>
    <w:tmpl w:val="06BBCF6C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83d8f5e8-76ee-45fd-83cb-e5ce447ad378"/>
  </w:docVars>
  <w:rsids>
    <w:rsidRoot w:val="2D113D6E"/>
    <w:rsid w:val="0A3B7A0A"/>
    <w:rsid w:val="11292A0B"/>
    <w:rsid w:val="2D113D6E"/>
    <w:rsid w:val="67E759A9"/>
    <w:rsid w:val="729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448</Characters>
  <Lines>0</Lines>
  <Paragraphs>0</Paragraphs>
  <TotalTime>0</TotalTime>
  <ScaleCrop>false</ScaleCrop>
  <LinksUpToDate>false</LinksUpToDate>
  <CharactersWithSpaces>448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2023-03-06T05:57:00Z</dcterms:created>
  <dc:creator>倪倪倪倪倪酱</dc:creator>
  <cp:lastModifiedBy>倪倪倪倪倪酱</cp:lastModifiedBy>
  <dcterms:modified xsi:type="dcterms:W3CDTF">2023-03-07T08:37:06Z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E499A458C5234C93936F2D501C47B878</vt:lpwstr>
  </property>
</Properties>
</file>